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12391909"/>
      <w:r w:rsidRPr="00665480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665480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665480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442047" w:rsidRPr="00665480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Style w:val="11"/>
        <w:tblW w:w="11284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04"/>
        <w:gridCol w:w="3686"/>
      </w:tblGrid>
      <w:tr w:rsidR="00442047" w:rsidRPr="00442047" w:rsidTr="00442047">
        <w:trPr>
          <w:trHeight w:val="2029"/>
        </w:trPr>
        <w:tc>
          <w:tcPr>
            <w:tcW w:w="3794" w:type="dxa"/>
          </w:tcPr>
          <w:p w:rsidR="00442047" w:rsidRPr="00665480" w:rsidRDefault="00442047" w:rsidP="00442047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442047" w:rsidRPr="00665480" w:rsidRDefault="00442047" w:rsidP="00442047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на заседании ШМО учителей начальных классов</w:t>
            </w:r>
          </w:p>
          <w:p w:rsidR="00442047" w:rsidRPr="00665480" w:rsidRDefault="00442047" w:rsidP="00442047">
            <w:pPr>
              <w:rPr>
                <w:rFonts w:ascii="Times New Roman" w:hAnsi="Times New Roman" w:cs="Times New Roman"/>
                <w:sz w:val="24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Протокол №1 от 28.08.2023           </w:t>
            </w:r>
          </w:p>
        </w:tc>
        <w:tc>
          <w:tcPr>
            <w:tcW w:w="3804" w:type="dxa"/>
          </w:tcPr>
          <w:p w:rsidR="00442047" w:rsidRPr="00665480" w:rsidRDefault="00442047" w:rsidP="00442047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442047" w:rsidRPr="00665480" w:rsidRDefault="00442047" w:rsidP="00442047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:rsidR="00442047" w:rsidRPr="00665480" w:rsidRDefault="00442047" w:rsidP="00442047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noProof/>
                <w:sz w:val="24"/>
                <w:shd w:val="clear" w:color="auto" w:fill="FFFFFF"/>
                <w:lang w:val="ru-RU" w:eastAsia="ru-RU"/>
              </w:rPr>
              <w:drawing>
                <wp:inline distT="0" distB="0" distL="0" distR="0" wp14:anchorId="73E191A1" wp14:editId="2F9CC41A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442047" w:rsidRPr="00665480" w:rsidRDefault="00442047" w:rsidP="00442047">
            <w:pPr>
              <w:rPr>
                <w:rFonts w:ascii="Times New Roman" w:hAnsi="Times New Roman" w:cs="Times New Roman"/>
                <w:sz w:val="24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686" w:type="dxa"/>
          </w:tcPr>
          <w:p w:rsidR="00442047" w:rsidRPr="00665480" w:rsidRDefault="00442047" w:rsidP="00442047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442047" w:rsidRPr="00665480" w:rsidRDefault="00442047" w:rsidP="00442047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776" behindDoc="1" locked="0" layoutInCell="1" allowOverlap="1" wp14:anchorId="2C1BE19A" wp14:editId="44AAA7B6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494665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приказом МАОУ СОШ №18 от 31.08.2023 №151-О</w:t>
            </w:r>
          </w:p>
          <w:p w:rsidR="00442047" w:rsidRPr="00665480" w:rsidRDefault="00442047" w:rsidP="0044204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442047" w:rsidRPr="00665480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42047" w:rsidRPr="002F5AD5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42047" w:rsidRPr="002F5AD5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b/>
          <w:sz w:val="24"/>
          <w:lang w:val="ru-RU"/>
        </w:rPr>
        <w:t>РАБОЧАЯ ПРОГРАММА</w:t>
      </w:r>
    </w:p>
    <w:p w:rsidR="00442047" w:rsidRPr="002F5AD5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42047" w:rsidRPr="002F5AD5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учебного предмета (курса)</w:t>
      </w:r>
    </w:p>
    <w:p w:rsidR="00442047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«Литературное чтение»</w:t>
      </w:r>
    </w:p>
    <w:p w:rsidR="00442047" w:rsidRPr="002F5AD5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Pr="002F5AD5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для   3-х классов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начального 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общего образования</w:t>
      </w:r>
    </w:p>
    <w:p w:rsidR="00442047" w:rsidRPr="002F5AD5" w:rsidRDefault="00442047" w:rsidP="0044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-202</w:t>
      </w:r>
      <w:r>
        <w:rPr>
          <w:rFonts w:ascii="Times New Roman" w:eastAsia="Times New Roman" w:hAnsi="Times New Roman" w:cs="Times New Roman"/>
          <w:sz w:val="24"/>
          <w:lang w:val="ru-RU"/>
        </w:rPr>
        <w:t>4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учебный год</w:t>
      </w: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Pr="002F5AD5" w:rsidRDefault="00442047" w:rsidP="0044204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Pr="002F5AD5" w:rsidRDefault="00442047" w:rsidP="0044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:rsidR="00442047" w:rsidRDefault="00442047" w:rsidP="0044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Составитель: </w:t>
      </w:r>
    </w:p>
    <w:p w:rsidR="00442047" w:rsidRDefault="00442047" w:rsidP="0044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Губанова Л.Р., учитель начальных классов</w:t>
      </w:r>
    </w:p>
    <w:p w:rsidR="00442047" w:rsidRDefault="00442047" w:rsidP="0044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Гайнулина А.Г., учитель начальных классов</w:t>
      </w:r>
    </w:p>
    <w:p w:rsidR="00442047" w:rsidRDefault="00442047" w:rsidP="0044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Судьина А.Е., учитель начальных классов</w:t>
      </w:r>
    </w:p>
    <w:p w:rsidR="00442047" w:rsidRPr="002F5AD5" w:rsidRDefault="00442047" w:rsidP="0044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Медведев Я.Ю., учитель начальных классов</w:t>
      </w:r>
    </w:p>
    <w:p w:rsidR="00442047" w:rsidRPr="002F5AD5" w:rsidRDefault="00442047" w:rsidP="0044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                      </w:t>
      </w: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42047" w:rsidRPr="002F5AD5" w:rsidRDefault="00442047" w:rsidP="0044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42047" w:rsidRPr="002F5AD5" w:rsidRDefault="00442047" w:rsidP="004420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Тобольск, 202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3 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:rsidR="00A10859" w:rsidRPr="00477163" w:rsidRDefault="00442047" w:rsidP="004420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477A">
        <w:rPr>
          <w:sz w:val="24"/>
          <w:szCs w:val="24"/>
        </w:rPr>
        <w:lastRenderedPageBreak/>
        <w:t>‌​</w:t>
      </w:r>
    </w:p>
    <w:p w:rsidR="005305F5" w:rsidRPr="00477163" w:rsidRDefault="007D66B1" w:rsidP="00C6212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305F5" w:rsidRPr="00477163" w:rsidRDefault="005305F5" w:rsidP="00C6212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305F5" w:rsidRPr="00477163" w:rsidRDefault="005305F5" w:rsidP="00C6212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7D66B1" w:rsidP="00C6212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5305F5" w:rsidRPr="00477163" w:rsidRDefault="005305F5" w:rsidP="00C6212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7716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305F5" w:rsidRPr="00477163" w:rsidRDefault="007D66B1" w:rsidP="00C6212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5305F5" w:rsidRPr="00477163" w:rsidRDefault="005305F5" w:rsidP="00C6212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5305F5" w:rsidRPr="00477163" w:rsidRDefault="007D66B1" w:rsidP="00C62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305F5" w:rsidRPr="00477163" w:rsidRDefault="007D66B1" w:rsidP="00C62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5305F5" w:rsidRPr="00477163" w:rsidRDefault="007D66B1" w:rsidP="00C62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305F5" w:rsidRPr="00477163" w:rsidRDefault="007D66B1" w:rsidP="00C62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305F5" w:rsidRPr="00477163" w:rsidRDefault="007D66B1" w:rsidP="00C62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305F5" w:rsidRPr="00477163" w:rsidRDefault="007D66B1" w:rsidP="00C62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305F5" w:rsidRPr="00477163" w:rsidRDefault="007D66B1" w:rsidP="00C62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E6CFC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163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учебных</w:t>
      </w:r>
      <w:r w:rsidR="009E6CFC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163">
        <w:rPr>
          <w:rFonts w:ascii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</w:t>
      </w:r>
      <w:r w:rsidR="009E6CFC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77163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</w:t>
      </w:r>
      <w:r w:rsidR="009E6CFC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10859" w:rsidRPr="00477163" w:rsidRDefault="00A10859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7D66B1" w:rsidP="00C6212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5305F5" w:rsidRPr="00477163" w:rsidRDefault="005305F5" w:rsidP="00C6212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305F5" w:rsidRPr="00477163" w:rsidSect="00A10859">
          <w:pgSz w:w="11906" w:h="16383"/>
          <w:pgMar w:top="1134" w:right="850" w:bottom="1134" w:left="1701" w:header="720" w:footer="720" w:gutter="0"/>
          <w:cols w:space="720"/>
        </w:sect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литературное чтение в 3 классе</w:t>
      </w:r>
      <w:r w:rsidR="00A10859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6C4A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136 часов (4 часа в </w:t>
      </w:r>
      <w:r w:rsidR="00E61540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</w:t>
      </w:r>
      <w:r w:rsidR="00B26C4A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5305F5" w:rsidRPr="00477163" w:rsidRDefault="007D66B1" w:rsidP="00A8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2391907"/>
      <w:bookmarkEnd w:id="0"/>
      <w:r w:rsidRPr="004771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305F5" w:rsidRPr="00477163" w:rsidRDefault="005305F5" w:rsidP="00C6212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 КЛАСС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47716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2" w:name="96e70618-7a1d-4135-8fd3-a8d5b625e8a7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2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" w:name="6dc3c912-0f6b-44b2-87fb-4fa8c0a8ddd8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  <w:bookmarkEnd w:id="3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Отражение в сказках народного быта и культуры. Составление плана сказки.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4" w:name="2d4a2950-b4e9-4f16-a8a6-487d5016001d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5" w:name="80f00626-952e-41bd-9beb-6d0f5fe1ba6b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5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5305F5" w:rsidRPr="00477163" w:rsidRDefault="007D66B1" w:rsidP="00C6212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6" w:name="db43cb12-75a1-43f5-b252-1995adfd2fff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6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Творчество И. А. Крылова.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7" w:name="99ba0051-1be8-4e8f-b0dd-a10143c31c81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7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8" w:name="738a01c7-d12e-4abb-aa19-15d8e09af024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другие (по </w:t>
      </w:r>
      <w:bookmarkEnd w:id="8"/>
      <w:r w:rsidR="0061603D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выбору) ‌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r w:rsidRPr="00477163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9" w:name="a8556af8-9a03-49c3-b8c8-d0217dccd1c5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9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Ф. И. Тютчева, А. А. Фета, А. Н. Майкова, Н. А. Некрасова, А. А. Блока, И. А. Бунина, ‌</w:t>
      </w:r>
      <w:bookmarkStart w:id="10" w:name="236d15e5-7adb-4fc2-919e-678797fd1898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10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  <w:r w:rsidRPr="00477163">
        <w:rPr>
          <w:rFonts w:ascii="Times New Roman" w:hAnsi="Times New Roman" w:cs="Times New Roman"/>
          <w:color w:val="000000"/>
          <w:sz w:val="24"/>
          <w:szCs w:val="24"/>
        </w:rPr>
        <w:t xml:space="preserve">Чувства, вызываемые лирическими произведениями.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1" w:name="b39133dd-5b08-4549-a5bd-8bf368254092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1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Жанровое многообразие произведений Л. Н. Толстого: сказки, рассказы, басни, быль ‌</w:t>
      </w:r>
      <w:bookmarkStart w:id="12" w:name="1a0e8552-8319-44da-b4b7-9c067d7af546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12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</w:t>
      </w:r>
      <w:bookmarkStart w:id="13" w:name="7bc5c68d-92f5-41d5-9535-d638ea476e3f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3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‌</w:t>
      </w:r>
      <w:bookmarkStart w:id="14" w:name="14358877-86a6-40e2-9fb5-58334b8a6e9a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14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Круг чтения: произведения В. М. Гаршина, М. Горького, И. С. Соколова-Микитова ‌</w:t>
      </w:r>
      <w:bookmarkStart w:id="15" w:name="c6bf05b5-49bd-40a2-90b7-cfd41b2279a7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5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Особенности авторских сказок (сюжет, язык, герои). Составление аннотации.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6" w:name="ea02cf5f-d5e4-4b30-812a-1b46ec679534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6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7" w:name="68f21dae-0b2e-4871-b761-be4991ec4878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17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8" w:name="7684134c-2d89-4058-b80b-6ad24d340e2c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18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19" w:name="e453ae69-7b50-49e1-850e-5455f39cac3b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9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0" w:name="db307144-10c3-47e0-8f79-b83f6461fd22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20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Н. Н. Носов, В.Ю. Драгунский, ‌</w:t>
      </w:r>
      <w:bookmarkStart w:id="21" w:name="cb0fcba1-b7c3-44d2-9bb6-c0a6c9168eca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21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2" w:name="bfd2c4b6-8e45-47df-8299-90bb4d27aacd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2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‌</w:t>
      </w:r>
      <w:bookmarkStart w:id="23" w:name="3e21f5c4-1001-4583-8489-5f0ba36061b9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23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литературные сказки Ш. Перро, Х.-К. Андерсена, ‌</w:t>
      </w:r>
      <w:bookmarkStart w:id="24" w:name="f6f542f3-f6cf-4368-a418-eb5d19aa0b2b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24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Х.-К. Андерсен «Гадкий утёнок», Ш. Перро «Подарок феи» ‌</w:t>
      </w:r>
      <w:bookmarkStart w:id="25" w:name="0e6b1fdc-e350-43b1-a03c-45387667d39d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5"/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305F5" w:rsidRPr="00477163" w:rsidRDefault="007D66B1" w:rsidP="006160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305F5" w:rsidRPr="00477163" w:rsidRDefault="007D66B1" w:rsidP="006160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305F5" w:rsidRPr="00477163" w:rsidRDefault="007D66B1" w:rsidP="006160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305F5" w:rsidRPr="00477163" w:rsidRDefault="007D66B1" w:rsidP="006160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5305F5" w:rsidRPr="00477163" w:rsidRDefault="007D66B1" w:rsidP="006160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305F5" w:rsidRPr="00477163" w:rsidRDefault="007D66B1" w:rsidP="006160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5305F5" w:rsidRPr="00477163" w:rsidRDefault="007D66B1" w:rsidP="0061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477163">
        <w:rPr>
          <w:rFonts w:ascii="Times New Roman" w:hAnsi="Times New Roman" w:cs="Times New Roman"/>
          <w:color w:val="000000"/>
          <w:sz w:val="24"/>
          <w:szCs w:val="24"/>
        </w:rPr>
        <w:t>(иллюстрация), звуковую (музыкальное произведение);</w:t>
      </w:r>
    </w:p>
    <w:p w:rsidR="005305F5" w:rsidRPr="00477163" w:rsidRDefault="007D66B1" w:rsidP="0061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305F5" w:rsidRPr="00477163" w:rsidRDefault="007D66B1" w:rsidP="0061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305F5" w:rsidRPr="00477163" w:rsidRDefault="007D66B1" w:rsidP="006160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5305F5" w:rsidRPr="00477163" w:rsidRDefault="007D66B1" w:rsidP="006160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5305F5" w:rsidRPr="00477163" w:rsidRDefault="007D66B1" w:rsidP="006160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5305F5" w:rsidRPr="00477163" w:rsidRDefault="007D66B1" w:rsidP="006160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5305F5" w:rsidRPr="00477163" w:rsidRDefault="007D66B1" w:rsidP="006160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305F5" w:rsidRPr="00477163" w:rsidRDefault="007D66B1" w:rsidP="0061603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305F5" w:rsidRPr="00477163" w:rsidRDefault="007D66B1" w:rsidP="0061603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5305F5" w:rsidRPr="00477163" w:rsidRDefault="007D66B1" w:rsidP="0061603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305F5" w:rsidRPr="00477163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5305F5" w:rsidRPr="00477163" w:rsidRDefault="007D66B1" w:rsidP="0061603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305F5" w:rsidRPr="00477163" w:rsidRDefault="007D66B1" w:rsidP="0061603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B26C4A" w:rsidRPr="00477163" w:rsidRDefault="007D66B1" w:rsidP="0061603D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</w:t>
      </w:r>
      <w:r w:rsidR="00B26C4A" w:rsidRPr="004771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енивать свой вклад в общее дело.</w:t>
      </w:r>
    </w:p>
    <w:p w:rsidR="00B26C4A" w:rsidRPr="00477163" w:rsidRDefault="00B26C4A" w:rsidP="006160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26C4A" w:rsidRPr="0061603D" w:rsidRDefault="00B26C4A" w:rsidP="00616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ПЛАНИРУЕМЫЕ </w:t>
      </w:r>
      <w:r w:rsidRPr="006160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6160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B26C4A" w:rsidRPr="0061603D" w:rsidRDefault="00B26C4A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C4A" w:rsidRPr="0061603D" w:rsidRDefault="00B26C4A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B26C4A" w:rsidRPr="0061603D" w:rsidRDefault="00B26C4A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C4A" w:rsidRPr="0061603D" w:rsidRDefault="00B26C4A" w:rsidP="00616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26C4A" w:rsidRPr="0061603D" w:rsidRDefault="00B26C4A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26C4A" w:rsidRPr="0061603D" w:rsidRDefault="00B26C4A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Гражданско-патриотическое воспитание:</w:t>
      </w:r>
    </w:p>
    <w:p w:rsidR="00B26C4A" w:rsidRPr="0061603D" w:rsidRDefault="00B26C4A" w:rsidP="0061603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305F5" w:rsidRPr="0061603D" w:rsidRDefault="005305F5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block-12391911"/>
      <w:bookmarkEnd w:id="1"/>
    </w:p>
    <w:p w:rsidR="005305F5" w:rsidRPr="0061603D" w:rsidRDefault="007D66B1" w:rsidP="0061603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</w:t>
      </w: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305F5" w:rsidRPr="0061603D" w:rsidRDefault="007D66B1" w:rsidP="0061603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5305F5" w:rsidRPr="0061603D" w:rsidRDefault="007D66B1" w:rsidP="00616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305F5" w:rsidRPr="0061603D" w:rsidRDefault="007D66B1" w:rsidP="00616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305F5" w:rsidRPr="0061603D" w:rsidRDefault="007D66B1" w:rsidP="00616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305F5" w:rsidRPr="0061603D" w:rsidRDefault="007D66B1" w:rsidP="00616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5305F5" w:rsidRPr="0061603D" w:rsidRDefault="007D66B1" w:rsidP="006160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305F5" w:rsidRPr="0061603D" w:rsidRDefault="007D66B1" w:rsidP="006160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305F5" w:rsidRPr="0061603D" w:rsidRDefault="007D66B1" w:rsidP="006160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5305F5" w:rsidRPr="0061603D" w:rsidRDefault="007D66B1" w:rsidP="0061603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5305F5" w:rsidRPr="0061603D" w:rsidRDefault="007D66B1" w:rsidP="0061603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305F5" w:rsidRPr="0061603D" w:rsidRDefault="007D66B1" w:rsidP="0061603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5305F5" w:rsidRPr="0061603D" w:rsidRDefault="007D66B1" w:rsidP="0061603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305F5" w:rsidRPr="0061603D" w:rsidRDefault="007D66B1" w:rsidP="0061603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5305F5" w:rsidRPr="0061603D" w:rsidRDefault="007D66B1" w:rsidP="0061603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305F5" w:rsidRPr="0061603D" w:rsidRDefault="005305F5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C4A" w:rsidRPr="0061603D" w:rsidRDefault="00B26C4A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305F5" w:rsidRPr="0061603D" w:rsidRDefault="007D66B1" w:rsidP="00616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305F5" w:rsidRPr="0061603D" w:rsidRDefault="005305F5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5305F5" w:rsidRPr="0061603D" w:rsidRDefault="007D66B1" w:rsidP="006160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305F5" w:rsidRPr="0061603D" w:rsidRDefault="007D66B1" w:rsidP="006160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5305F5" w:rsidRPr="0061603D" w:rsidRDefault="007D66B1" w:rsidP="006160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305F5" w:rsidRPr="0061603D" w:rsidRDefault="007D66B1" w:rsidP="006160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305F5" w:rsidRPr="0061603D" w:rsidRDefault="007D66B1" w:rsidP="006160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305F5" w:rsidRPr="0061603D" w:rsidRDefault="007D66B1" w:rsidP="006160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5305F5" w:rsidRPr="0061603D" w:rsidRDefault="007D66B1" w:rsidP="0061603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305F5" w:rsidRPr="0061603D" w:rsidRDefault="007D66B1" w:rsidP="0061603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5305F5" w:rsidRPr="0061603D" w:rsidRDefault="007D66B1" w:rsidP="0061603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305F5" w:rsidRPr="0061603D" w:rsidRDefault="007D66B1" w:rsidP="0061603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305F5" w:rsidRPr="0061603D" w:rsidRDefault="007D66B1" w:rsidP="0061603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305F5" w:rsidRPr="0061603D" w:rsidRDefault="007D66B1" w:rsidP="0061603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5305F5" w:rsidRPr="0061603D" w:rsidRDefault="007D66B1" w:rsidP="0061603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5305F5" w:rsidRPr="0061603D" w:rsidRDefault="007D66B1" w:rsidP="0061603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305F5" w:rsidRPr="0061603D" w:rsidRDefault="007D66B1" w:rsidP="0061603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305F5" w:rsidRPr="0061603D" w:rsidRDefault="007D66B1" w:rsidP="0061603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305F5" w:rsidRPr="0061603D" w:rsidRDefault="007D66B1" w:rsidP="0061603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305F5" w:rsidRPr="0061603D" w:rsidRDefault="007D66B1" w:rsidP="0061603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6160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616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5305F5" w:rsidRPr="0061603D" w:rsidRDefault="007D66B1" w:rsidP="006160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6160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616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05F5" w:rsidRPr="0061603D" w:rsidRDefault="007D66B1" w:rsidP="0061603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305F5" w:rsidRPr="0061603D" w:rsidRDefault="007D66B1" w:rsidP="0061603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r w:rsidRPr="00616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05F5" w:rsidRPr="0061603D" w:rsidRDefault="007D66B1" w:rsidP="006160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5305F5" w:rsidRPr="0061603D" w:rsidRDefault="007D66B1" w:rsidP="006160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5305F5" w:rsidRPr="0061603D" w:rsidRDefault="007D66B1" w:rsidP="0061603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305F5" w:rsidRPr="0061603D" w:rsidRDefault="007D66B1" w:rsidP="0061603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05F5" w:rsidRPr="0061603D" w:rsidRDefault="007D66B1" w:rsidP="0061603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5305F5" w:rsidRPr="0061603D" w:rsidRDefault="007D66B1" w:rsidP="0061603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305F5" w:rsidRPr="0061603D" w:rsidRDefault="007D66B1" w:rsidP="0061603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305F5" w:rsidRPr="0061603D" w:rsidRDefault="007D66B1" w:rsidP="0061603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5305F5" w:rsidRPr="0061603D" w:rsidRDefault="005305F5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61603D" w:rsidRDefault="007D66B1" w:rsidP="00616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305F5" w:rsidRPr="0061603D" w:rsidRDefault="005305F5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305F5" w:rsidRPr="0061603D" w:rsidRDefault="005305F5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61603D" w:rsidRDefault="007D66B1" w:rsidP="0061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3D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краткий отзыв о прочитанном произведении по заданному алгоритму;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305F5" w:rsidRPr="0061603D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305F5" w:rsidRPr="00477163" w:rsidRDefault="007D66B1" w:rsidP="006160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305F5" w:rsidRPr="00477163" w:rsidSect="00A10859">
          <w:pgSz w:w="11906" w:h="16383"/>
          <w:pgMar w:top="1134" w:right="850" w:bottom="1134" w:left="1701" w:header="720" w:footer="720" w:gutter="0"/>
          <w:cols w:space="720"/>
        </w:sectPr>
      </w:pPr>
      <w:r w:rsidRPr="006160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D66B1" w:rsidRPr="00477163" w:rsidRDefault="007D66B1" w:rsidP="00C62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12391910"/>
      <w:bookmarkEnd w:id="26"/>
      <w:r w:rsidRPr="004771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</w:t>
      </w:r>
      <w:r w:rsidRPr="004771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p w:rsidR="007D66B1" w:rsidRPr="00477163" w:rsidRDefault="007D66B1" w:rsidP="00C6212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7163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2076"/>
        <w:gridCol w:w="704"/>
        <w:gridCol w:w="898"/>
        <w:gridCol w:w="898"/>
        <w:gridCol w:w="1771"/>
        <w:gridCol w:w="2854"/>
        <w:gridCol w:w="2650"/>
        <w:gridCol w:w="2290"/>
      </w:tblGrid>
      <w:tr w:rsidR="00E66E5C" w:rsidRPr="0061603D" w:rsidTr="0061603D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03D">
              <w:rPr>
                <w:rFonts w:ascii="Times New Roman" w:eastAsia="Segoe UI Symbol" w:hAnsi="Times New Roman" w:cs="Times New Roman"/>
                <w:b/>
              </w:rPr>
              <w:t>№</w:t>
            </w:r>
          </w:p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Наименование разделов </w:t>
            </w:r>
          </w:p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и тем программы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Основные виды деятельности обучающихся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 xml:space="preserve">Электронные </w:t>
            </w:r>
          </w:p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 xml:space="preserve">цифровые </w:t>
            </w:r>
          </w:p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</w:p>
          <w:p w:rsidR="002F56C2" w:rsidRPr="0061603D" w:rsidRDefault="002F56C2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Воспитательный компонент,</w:t>
            </w:r>
          </w:p>
          <w:p w:rsidR="002F56C2" w:rsidRPr="0061603D" w:rsidRDefault="002F56C2" w:rsidP="00C62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профориентационный минимум</w:t>
            </w:r>
          </w:p>
        </w:tc>
      </w:tr>
      <w:tr w:rsidR="00D323FD" w:rsidRPr="0061603D" w:rsidTr="0061603D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конт-е работы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прак-е работы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6C2" w:rsidRPr="0061603D" w:rsidRDefault="002F56C2" w:rsidP="00C621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6E5C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>О Родине и её истории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603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BE6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Читать текст с разными интонациями, передавая своё отношение к событиям, героям произведения;</w:t>
            </w:r>
          </w:p>
          <w:p w:rsidR="00E66E5C" w:rsidRPr="0061603D" w:rsidRDefault="00E66E5C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Конструировать план текста, дополнять и восстанавливать нарушенную последовательность.</w:t>
            </w:r>
          </w:p>
          <w:p w:rsidR="00E66E5C" w:rsidRPr="0061603D" w:rsidRDefault="00E66E5C" w:rsidP="00E66E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Формулировать вопросы по основным событиям текста;</w:t>
            </w:r>
          </w:p>
          <w:p w:rsidR="00E66E5C" w:rsidRPr="0061603D" w:rsidRDefault="00E66E5C" w:rsidP="00E66E5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</w:tc>
      </w:tr>
      <w:tr w:rsidR="00E66E5C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C62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r w:rsidRPr="0061603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Фольклор (устное народное творчество)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477163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Использовать элементы импровизации при исполнении фольклорных произведений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477163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Читать по ролям с соблюдением норм произношения, инсценировать небольшие эпизоды из произведения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E5C" w:rsidRPr="0061603D" w:rsidRDefault="00E66E5C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66E5C" w:rsidP="00BE6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Приобретение эстетического опыта слушания, чтения и эмоционально-эстетической оценки произведений фольклора.</w:t>
            </w: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Творчество И.А.Крылова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С</w:t>
            </w:r>
            <w:r w:rsidR="00EE0D68" w:rsidRPr="0061603D">
              <w:rPr>
                <w:rFonts w:ascii="Times New Roman" w:hAnsi="Times New Roman" w:cs="Times New Roman"/>
                <w:lang w:val="ru-RU"/>
              </w:rPr>
              <w:t xml:space="preserve">равнивать произведения по теме, главной мысли (морали), жанру, соотносить </w:t>
            </w:r>
            <w:r w:rsidR="00EE0D68" w:rsidRPr="0061603D">
              <w:rPr>
                <w:rFonts w:ascii="Times New Roman" w:hAnsi="Times New Roman" w:cs="Times New Roman"/>
                <w:lang w:val="ru-RU"/>
              </w:rPr>
              <w:lastRenderedPageBreak/>
              <w:t>произведение и его автора, устанавливать основания для сравнения произведений, устанавливать аналогии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477163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lastRenderedPageBreak/>
              <w:t>Составлять краткий отзыв о прочитанном произведении по заданному алгоритму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753" w:rsidRPr="0061603D" w:rsidRDefault="001C1753" w:rsidP="007F1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 xml:space="preserve">Басня — произведение-поучение, которое помогает увидеть свои и чужие недостатки, понимание образного </w:t>
            </w:r>
            <w:r w:rsidRPr="0061603D">
              <w:rPr>
                <w:rFonts w:ascii="Times New Roman" w:hAnsi="Times New Roman" w:cs="Times New Roman"/>
                <w:lang w:val="ru-RU"/>
              </w:rPr>
              <w:lastRenderedPageBreak/>
              <w:t xml:space="preserve">языка художественных произведений, выразительных средств, создающих художественный образ 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Творчество А.С.Пушкина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Ф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>ормулировать вопросы по основным событиям текста;</w:t>
            </w:r>
            <w:r w:rsidR="00301DFC" w:rsidRPr="0061603D">
              <w:rPr>
                <w:rFonts w:ascii="Times New Roman" w:hAnsi="Times New Roman" w:cs="Times New Roman"/>
                <w:lang w:val="ru-RU"/>
              </w:rPr>
              <w:t xml:space="preserve"> 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В</w:t>
            </w:r>
            <w:r w:rsidR="00E66E5C" w:rsidRPr="0061603D">
              <w:rPr>
                <w:rFonts w:ascii="Times New Roman" w:hAnsi="Times New Roman" w:cs="Times New Roman"/>
                <w:lang w:val="ru-RU"/>
              </w:rPr>
              <w:t>ыразительно исполнять стихотворное произведение, создавая соответствующее настроение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8EA" w:rsidRPr="0061603D" w:rsidRDefault="00E57774" w:rsidP="007F1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О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t>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>Картины природы в произведениях поэтов и писателей Х</w:t>
            </w:r>
            <w:r w:rsidRPr="0061603D">
              <w:rPr>
                <w:rFonts w:ascii="Times New Roman" w:hAnsi="Times New Roman" w:cs="Times New Roman"/>
                <w:color w:val="000000"/>
              </w:rPr>
              <w:t>I</w:t>
            </w: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>Х века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603D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Ч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 xml:space="preserve">итать доступные по восприятию и небольшие по объёму 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lastRenderedPageBreak/>
              <w:t>прозаические и стихотворные произведения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477163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lastRenderedPageBreak/>
              <w:t xml:space="preserve">Различать прозаическую и стихотворную речь: называть особенности стихотворного произведения (ритм, </w:t>
            </w:r>
            <w:r w:rsidRPr="0061603D">
              <w:rPr>
                <w:rFonts w:ascii="Times New Roman" w:hAnsi="Times New Roman" w:cs="Times New Roman"/>
                <w:lang w:val="ru-RU"/>
              </w:rPr>
              <w:lastRenderedPageBreak/>
              <w:t>рифма, строфа), отличать лирическое произведение от эпического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4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8EA" w:rsidRPr="0061603D" w:rsidRDefault="00E57774" w:rsidP="007F1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П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t xml:space="preserve">онимание образного языка художественных произведений, выразительных 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lastRenderedPageBreak/>
              <w:t xml:space="preserve">средств, создающих художественный образ 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Творчество Л.Н.Толстого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98C" w:rsidRPr="0061603D" w:rsidRDefault="00E57774" w:rsidP="00BE6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А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>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5C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К</w:t>
            </w:r>
            <w:r w:rsidR="00E66E5C" w:rsidRPr="0061603D">
              <w:rPr>
                <w:rFonts w:ascii="Times New Roman" w:hAnsi="Times New Roman" w:cs="Times New Roman"/>
                <w:lang w:val="ru-RU"/>
              </w:rPr>
              <w:t>онструировать план текста, дополнять и восстанавливать нарушенную последовательность</w:t>
            </w:r>
          </w:p>
          <w:p w:rsidR="00E66E5C" w:rsidRPr="0061603D" w:rsidRDefault="00E66E5C" w:rsidP="00E66E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формулировать вопросы по основным событиям текста;</w:t>
            </w:r>
          </w:p>
          <w:p w:rsidR="007C1CE0" w:rsidRPr="0061603D" w:rsidRDefault="007C1CE0" w:rsidP="00E66E5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В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t>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</w:t>
            </w: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Литературная сказка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П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>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163" w:rsidRPr="0061603D" w:rsidRDefault="00477163" w:rsidP="004771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      </w:r>
          </w:p>
          <w:p w:rsidR="007C1CE0" w:rsidRPr="0061603D" w:rsidRDefault="007C1CE0" w:rsidP="00E66E5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П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t>риобретение эстетического опыта слушания, чтения и эмоционально-эстетической оценки произведений художественной литературы</w:t>
            </w: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Картины природы в произведениях поэтов и писателей </w:t>
            </w:r>
            <w:r w:rsidRPr="0061603D">
              <w:rPr>
                <w:rFonts w:ascii="Times New Roman" w:hAnsi="Times New Roman" w:cs="Times New Roman"/>
                <w:color w:val="000000"/>
              </w:rPr>
              <w:t>XX</w:t>
            </w: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603D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Ч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>итать доступные по восприятию и небольшие по объёму прозаические и стихотворные произведения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В</w:t>
            </w:r>
            <w:r w:rsidR="00E66E5C" w:rsidRPr="0061603D">
              <w:rPr>
                <w:rFonts w:ascii="Times New Roman" w:hAnsi="Times New Roman" w:cs="Times New Roman"/>
                <w:lang w:val="ru-RU"/>
              </w:rPr>
              <w:t>ыразительно исполнять стихотворное произведение, создавая соответствующее настроение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Б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t>ережное отношение к природе, осознание проблем взаимоотношений человека и животных, отражённы</w:t>
            </w:r>
            <w:r w:rsidR="00301DFC" w:rsidRPr="0061603D">
              <w:rPr>
                <w:rFonts w:ascii="Times New Roman" w:hAnsi="Times New Roman" w:cs="Times New Roman"/>
                <w:lang w:val="ru-RU"/>
              </w:rPr>
              <w:t>х в литературных произведениях;</w:t>
            </w: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603D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И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>сследовать текст: находить описания в произведениях разных жанров (портрет, пейзаж, интерьер)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C621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К</w:t>
            </w:r>
            <w:r w:rsidR="00E66E5C" w:rsidRPr="0061603D">
              <w:rPr>
                <w:rFonts w:ascii="Times New Roman" w:hAnsi="Times New Roman" w:cs="Times New Roman"/>
                <w:lang w:val="ru-RU"/>
              </w:rPr>
              <w:t>онструировать план текста, дополнять и восстанавливать нарушенную последовательность</w:t>
            </w:r>
          </w:p>
          <w:p w:rsidR="00E66E5C" w:rsidRPr="0061603D" w:rsidRDefault="00E66E5C" w:rsidP="00E66E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формулировать вопросы по основным событиям текста;</w:t>
            </w:r>
          </w:p>
          <w:p w:rsidR="00E66E5C" w:rsidRPr="0061603D" w:rsidRDefault="00E66E5C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Б</w:t>
            </w:r>
            <w:r w:rsidR="001C1753" w:rsidRPr="0061603D">
              <w:rPr>
                <w:rFonts w:ascii="Times New Roman" w:hAnsi="Times New Roman" w:cs="Times New Roman"/>
                <w:lang w:val="ru-RU"/>
              </w:rPr>
              <w:t>ережное отношение к природе, осознание проблем взаимоотношений человека и животных, отражённы</w:t>
            </w:r>
            <w:r w:rsidR="00301DFC" w:rsidRPr="0061603D">
              <w:rPr>
                <w:rFonts w:ascii="Times New Roman" w:hAnsi="Times New Roman" w:cs="Times New Roman"/>
                <w:lang w:val="ru-RU"/>
              </w:rPr>
              <w:t>х в литературных произведениях;</w:t>
            </w: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Произведения о детях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А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>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163" w:rsidRPr="0061603D" w:rsidRDefault="00477163" w:rsidP="004771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      </w:r>
          </w:p>
          <w:p w:rsidR="00E66E5C" w:rsidRPr="0061603D" w:rsidRDefault="00E66E5C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8EA" w:rsidRPr="0061603D" w:rsidRDefault="00E57774" w:rsidP="007F1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О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t>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Юмористические произведения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98C" w:rsidRPr="0061603D" w:rsidRDefault="00E57774" w:rsidP="00BE6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С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 xml:space="preserve">очинять простые 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lastRenderedPageBreak/>
              <w:t>истории (сказки, рассказы) по аналогии.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163" w:rsidRPr="0061603D" w:rsidRDefault="00477163" w:rsidP="004771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lastRenderedPageBreak/>
              <w:t xml:space="preserve">Владеть элементарными умениями анализа и </w:t>
            </w:r>
            <w:r w:rsidRPr="0061603D">
              <w:rPr>
                <w:rFonts w:ascii="Times New Roman" w:hAnsi="Times New Roman" w:cs="Times New Roman"/>
                <w:lang w:val="ru-RU"/>
              </w:rPr>
              <w:lastRenderedPageBreak/>
              <w:t>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0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lastRenderedPageBreak/>
              <w:t>Х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t xml:space="preserve">арактеризовать героя и давать оценку </w:t>
            </w:r>
            <w:r w:rsidR="007F18EA" w:rsidRPr="0061603D">
              <w:rPr>
                <w:rFonts w:ascii="Times New Roman" w:hAnsi="Times New Roman" w:cs="Times New Roman"/>
                <w:lang w:val="ru-RU"/>
              </w:rPr>
              <w:lastRenderedPageBreak/>
              <w:t>его поступкам; 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      </w: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>Зарубежная литература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98C" w:rsidRPr="0061603D" w:rsidRDefault="00E57774" w:rsidP="00BE6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Р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>азличать сказочные и реалистические, лирические и эпические, народные и авторские произведения;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477163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BE698C" w:rsidRPr="0061603D">
              <w:rPr>
                <w:rFonts w:ascii="Times New Roman" w:hAnsi="Times New Roman" w:cs="Times New Roman"/>
                <w:color w:val="000000"/>
                <w:lang w:val="ru-RU"/>
              </w:rPr>
              <w:t>онимание образного языка художественных произведений, выразительных средств, создающих художественный образ.</w:t>
            </w:r>
          </w:p>
        </w:tc>
      </w:tr>
      <w:tr w:rsidR="00D323FD" w:rsidRPr="0061603D" w:rsidTr="0061603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603D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98C" w:rsidRPr="0061603D" w:rsidRDefault="00E57774" w:rsidP="00BE6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С</w:t>
            </w:r>
            <w:r w:rsidR="00BE698C" w:rsidRPr="0061603D">
              <w:rPr>
                <w:rFonts w:ascii="Times New Roman" w:hAnsi="Times New Roman" w:cs="Times New Roman"/>
                <w:lang w:val="ru-RU"/>
              </w:rPr>
              <w:t xml:space="preserve">равнивать информацию словесную (текст), графическую/ изобразительную </w:t>
            </w:r>
            <w:r w:rsidR="00BE698C" w:rsidRPr="0061603D">
              <w:rPr>
                <w:rFonts w:ascii="Times New Roman" w:hAnsi="Times New Roman" w:cs="Times New Roman"/>
              </w:rPr>
              <w:t>(иллюстрация), звуковую (музыкальное произведение);</w:t>
            </w:r>
          </w:p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37B" w:rsidRPr="0061603D" w:rsidRDefault="00CB537B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Читать про себя (молча), оценивать своё чтение с точки зрения понимания и запоминания текста</w:t>
            </w:r>
          </w:p>
          <w:p w:rsidR="00CB537B" w:rsidRPr="0061603D" w:rsidRDefault="00CB537B" w:rsidP="00CB53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Характеризовать книгу по её элементам (обложка, оглавление, аннотация, предисловие, иллюстрации, примечания и др.);</w:t>
            </w:r>
          </w:p>
          <w:p w:rsidR="007C1CE0" w:rsidRPr="0061603D" w:rsidRDefault="007C1CE0" w:rsidP="00CB537B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160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E57774" w:rsidP="0030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П</w:t>
            </w:r>
            <w:r w:rsidR="001C1753" w:rsidRPr="0061603D">
              <w:rPr>
                <w:rFonts w:ascii="Times New Roman" w:hAnsi="Times New Roman" w:cs="Times New Roman"/>
                <w:lang w:val="ru-RU"/>
              </w:rPr>
              <w:t>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</w:t>
            </w:r>
            <w:r w:rsidR="00301DFC" w:rsidRPr="0061603D">
              <w:rPr>
                <w:rFonts w:ascii="Times New Roman" w:hAnsi="Times New Roman" w:cs="Times New Roman"/>
                <w:lang w:val="ru-RU"/>
              </w:rPr>
              <w:t xml:space="preserve">тературы, </w:t>
            </w:r>
            <w:r w:rsidR="00301DFC" w:rsidRPr="0061603D">
              <w:rPr>
                <w:rFonts w:ascii="Times New Roman" w:hAnsi="Times New Roman" w:cs="Times New Roman"/>
                <w:lang w:val="ru-RU"/>
              </w:rPr>
              <w:lastRenderedPageBreak/>
              <w:t>творчества писателей.</w:t>
            </w:r>
          </w:p>
        </w:tc>
      </w:tr>
      <w:tr w:rsidR="00477163" w:rsidRPr="0061603D" w:rsidTr="0061603D"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03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Резервное время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7163" w:rsidRPr="0061603D" w:rsidTr="0061603D"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603D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03D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CE0" w:rsidRPr="0061603D" w:rsidRDefault="007C1CE0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03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CE0" w:rsidRPr="0061603D" w:rsidRDefault="007C1CE0" w:rsidP="00C6212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2F56C2" w:rsidRPr="0061603D" w:rsidRDefault="002F56C2" w:rsidP="00C6212D">
      <w:pPr>
        <w:spacing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7D66B1" w:rsidRPr="0061603D" w:rsidRDefault="007D66B1" w:rsidP="00C6212D">
      <w:pPr>
        <w:spacing w:line="240" w:lineRule="auto"/>
        <w:rPr>
          <w:rFonts w:ascii="Times New Roman" w:hAnsi="Times New Roman" w:cs="Times New Roman"/>
          <w:lang w:val="ru-RU"/>
        </w:rPr>
      </w:pPr>
    </w:p>
    <w:p w:rsidR="005305F5" w:rsidRPr="00477163" w:rsidRDefault="005305F5" w:rsidP="00C621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305F5" w:rsidRPr="00477163" w:rsidSect="00D323FD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A10859" w:rsidRPr="00477163" w:rsidRDefault="00A10859" w:rsidP="00C621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8" w:name="block-12391914"/>
      <w:bookmarkEnd w:id="27"/>
      <w:r w:rsidRPr="004771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   </w:t>
      </w:r>
      <w:r w:rsidRPr="00477163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C6212D" w:rsidRPr="00477163" w:rsidRDefault="00C6212D" w:rsidP="00C621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788"/>
        <w:gridCol w:w="1056"/>
        <w:gridCol w:w="992"/>
        <w:gridCol w:w="3318"/>
        <w:gridCol w:w="1365"/>
        <w:gridCol w:w="868"/>
        <w:gridCol w:w="746"/>
      </w:tblGrid>
      <w:tr w:rsidR="000B34AB" w:rsidRPr="00477163" w:rsidTr="006160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образователь-ные ресурсы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0B34AB" w:rsidRPr="00477163" w:rsidTr="006160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контр-е</w:t>
            </w:r>
          </w:p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практ-е</w:t>
            </w:r>
          </w:p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E61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и словари, созданные В.И. Далем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Былина как народный песенный сказ о героическом событии. Фольклорные особенности: выразительность, напевность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образа Ильи Муромца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народных песен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серый волк»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народов России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4875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48892</w:t>
              </w:r>
            </w:hyperlink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"Словарь устаревших слов"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Глянь-ка из окошка…» , И.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Никитин "Встреча зимы"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Художник-иллюстратор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 – великий русский поэт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пейзажной лирики А.С.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Пушкина: средства художественной выразительности (сравнение, эпитет), рифма, ритм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 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Крылов – великий русский баснописец.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Иносказание в его баснях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50358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многообразие произведений Л.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576</w:t>
              </w:r>
            </w:hyperlink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структурных частей композиции (начало действия, завязка, кульминация, развязка) произведения Л. Н. Толстого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«Прыжок» и других по выбору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 "Сказка про храброго зайца…"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Судьбы крестьянских детей в произведениях писателей.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произведения Саши Чёрного «Воробей»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5072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50876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Любить Родину — значит знать её историю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53242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портрета главного героя рассказа Л.А. Кассиля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«Алексей Андреевич»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53364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 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5347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525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К. Г. Паустовского «Кот-ворюга»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5218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51294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ХХ века»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50984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52928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53710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53850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Отражение в произведении важных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человеческих качеств: честности, стойкости, ответственности.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произведений В.Ю. Драгунского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юмористического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3928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4422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литературных сказок Х.-К. Андерсена (сюжет, язык, герои) на примере сказки "Гадкий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утёнок"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</w:t>
            </w:r>
            <w:r w:rsidRPr="0047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сказки Х.-К. Андерсена "Гадкий утёнок"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Джека Лондона «Бурый волк»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4544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4666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1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4774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Периодический ( контрольные работы)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</w:rPr>
              <w:t>Текущий (опрос индивидуальный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4AB" w:rsidRPr="00477163" w:rsidTr="0061603D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71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4AB" w:rsidRPr="00477163" w:rsidRDefault="000B34AB" w:rsidP="00C621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4AB" w:rsidRPr="00477163" w:rsidRDefault="000B34AB" w:rsidP="00C6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04A" w:rsidRPr="00477163" w:rsidRDefault="0080304A" w:rsidP="00C621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0859" w:rsidRPr="00477163" w:rsidRDefault="00A10859" w:rsidP="00C621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305F5" w:rsidRPr="00477163" w:rsidRDefault="005305F5" w:rsidP="00C62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305F5" w:rsidRPr="00477163" w:rsidSect="00A108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5F5" w:rsidRPr="0061603D" w:rsidRDefault="005305F5" w:rsidP="0061603D">
      <w:pPr>
        <w:rPr>
          <w:rFonts w:ascii="Times New Roman" w:hAnsi="Times New Roman" w:cs="Times New Roman"/>
        </w:rPr>
      </w:pPr>
      <w:bookmarkStart w:id="29" w:name="block-12391912"/>
      <w:bookmarkEnd w:id="28"/>
    </w:p>
    <w:p w:rsidR="004217F5" w:rsidRPr="0061603D" w:rsidRDefault="004217F5" w:rsidP="0061603D">
      <w:pPr>
        <w:jc w:val="center"/>
        <w:rPr>
          <w:rFonts w:ascii="Times New Roman" w:hAnsi="Times New Roman" w:cs="Times New Roman"/>
          <w:b/>
          <w:lang w:val="ru-RU"/>
        </w:rPr>
      </w:pPr>
      <w:bookmarkStart w:id="30" w:name="block-12391913"/>
      <w:bookmarkEnd w:id="29"/>
      <w:r w:rsidRPr="0061603D">
        <w:rPr>
          <w:rFonts w:ascii="Times New Roman" w:hAnsi="Times New Roman" w:cs="Times New Roman"/>
          <w:b/>
          <w:lang w:val="ru-RU"/>
        </w:rPr>
        <w:t>УЧЕБНО-МЕТОДИЧЕСКОЕ ОБЕСПЕЧЕНИЕ ОБРАЗОВАТЕЛЬНОГО ПРОЦЕССА</w:t>
      </w:r>
    </w:p>
    <w:p w:rsidR="004217F5" w:rsidRPr="0061603D" w:rsidRDefault="004217F5" w:rsidP="0061603D">
      <w:pPr>
        <w:jc w:val="center"/>
        <w:rPr>
          <w:rFonts w:ascii="Times New Roman" w:hAnsi="Times New Roman" w:cs="Times New Roman"/>
          <w:b/>
          <w:lang w:val="ru-RU"/>
        </w:rPr>
      </w:pPr>
      <w:r w:rsidRPr="0061603D">
        <w:rPr>
          <w:rFonts w:ascii="Times New Roman" w:hAnsi="Times New Roman" w:cs="Times New Roman"/>
          <w:b/>
          <w:lang w:val="ru-RU"/>
        </w:rPr>
        <w:t>ОБЯЗАТЕЛЬНЫЕ УЧЕБНЫЕ МАТЕРИАЛЫ ДЛЯ УЧЕНИКА</w:t>
      </w:r>
    </w:p>
    <w:p w:rsidR="004217F5" w:rsidRPr="0061603D" w:rsidRDefault="004217F5" w:rsidP="006160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lang w:val="ru-RU"/>
        </w:rPr>
        <w:t>​‌‌​</w:t>
      </w:r>
      <w:r w:rsidRPr="0061603D">
        <w:rPr>
          <w:rFonts w:ascii="Times New Roman" w:hAnsi="Times New Roman" w:cs="Times New Roman"/>
          <w:sz w:val="24"/>
          <w:szCs w:val="24"/>
          <w:lang w:val="ru-RU"/>
        </w:rPr>
        <w:t>Учебник, рабочие тетради, электронные учебники, электронные библиотеки</w:t>
      </w:r>
      <w:r w:rsidR="0061603D" w:rsidRPr="006160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1603D">
        <w:rPr>
          <w:rFonts w:ascii="Times New Roman" w:hAnsi="Times New Roman" w:cs="Times New Roman"/>
          <w:sz w:val="24"/>
          <w:szCs w:val="24"/>
          <w:lang w:val="ru-RU"/>
        </w:rPr>
        <w:t xml:space="preserve"> игровые программы, коллекции цифровых образовательных ресурсов</w:t>
      </w:r>
      <w:r w:rsidR="0061603D">
        <w:rPr>
          <w:rFonts w:ascii="Times New Roman" w:hAnsi="Times New Roman" w:cs="Times New Roman"/>
          <w:sz w:val="24"/>
          <w:szCs w:val="24"/>
          <w:lang w:val="ru-RU"/>
        </w:rPr>
        <w:t xml:space="preserve"> ​‌‌</w:t>
      </w:r>
    </w:p>
    <w:p w:rsidR="004217F5" w:rsidRPr="0061603D" w:rsidRDefault="004217F5" w:rsidP="00616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3D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4217F5" w:rsidRPr="0061603D" w:rsidRDefault="004217F5" w:rsidP="006160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603D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r w:rsidR="0061603D" w:rsidRPr="0061603D">
        <w:rPr>
          <w:rFonts w:ascii="Times New Roman" w:hAnsi="Times New Roman" w:cs="Times New Roman"/>
          <w:sz w:val="24"/>
          <w:szCs w:val="24"/>
          <w:lang w:val="ru-RU"/>
        </w:rPr>
        <w:t>Мультимедийные программы</w:t>
      </w:r>
      <w:r w:rsidRPr="0061603D">
        <w:rPr>
          <w:rFonts w:ascii="Times New Roman" w:hAnsi="Times New Roman" w:cs="Times New Roman"/>
          <w:sz w:val="24"/>
          <w:szCs w:val="24"/>
          <w:lang w:val="ru-RU"/>
        </w:rPr>
        <w:t>, учебно-методическими материалы, проектор,</w:t>
      </w:r>
    </w:p>
    <w:p w:rsidR="004217F5" w:rsidRPr="0061603D" w:rsidRDefault="004217F5" w:rsidP="00616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3D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5305F5" w:rsidRPr="0061603D" w:rsidRDefault="004217F5" w:rsidP="0061603D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305F5" w:rsidRPr="0061603D" w:rsidSect="00A10859">
          <w:pgSz w:w="11906" w:h="16383"/>
          <w:pgMar w:top="1134" w:right="850" w:bottom="1134" w:left="1701" w:header="720" w:footer="720" w:gutter="0"/>
          <w:cols w:space="720"/>
        </w:sectPr>
      </w:pPr>
      <w:r w:rsidRPr="0061603D">
        <w:rPr>
          <w:rFonts w:ascii="Times New Roman" w:hAnsi="Times New Roman" w:cs="Times New Roman"/>
          <w:sz w:val="24"/>
          <w:szCs w:val="24"/>
          <w:lang w:val="ru-RU"/>
        </w:rPr>
        <w:t>​​‌‌​Электронные учебники и, электронные библиотеки, виртуальные лаборатории, игровые программы, коллек</w:t>
      </w:r>
      <w:bookmarkStart w:id="31" w:name="_GoBack"/>
      <w:bookmarkEnd w:id="31"/>
      <w:r w:rsidRPr="0061603D">
        <w:rPr>
          <w:rFonts w:ascii="Times New Roman" w:hAnsi="Times New Roman" w:cs="Times New Roman"/>
          <w:sz w:val="24"/>
          <w:szCs w:val="24"/>
          <w:lang w:val="ru-RU"/>
        </w:rPr>
        <w:t xml:space="preserve">ции цифровых образовательных </w:t>
      </w:r>
      <w:r w:rsidR="0061603D" w:rsidRPr="0061603D">
        <w:rPr>
          <w:rFonts w:ascii="Times New Roman" w:hAnsi="Times New Roman" w:cs="Times New Roman"/>
          <w:sz w:val="24"/>
          <w:szCs w:val="24"/>
          <w:lang w:val="ru-RU"/>
        </w:rPr>
        <w:t>ресурсо</w:t>
      </w:r>
      <w:r w:rsidR="0061603D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bookmarkEnd w:id="30"/>
    <w:p w:rsidR="007D66B1" w:rsidRPr="004217F5" w:rsidRDefault="007D66B1" w:rsidP="00C621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66B1" w:rsidRPr="004217F5" w:rsidSect="00A1085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D" w:rsidRDefault="008647CD" w:rsidP="00A10859">
      <w:pPr>
        <w:spacing w:after="0" w:line="240" w:lineRule="auto"/>
      </w:pPr>
      <w:r>
        <w:separator/>
      </w:r>
    </w:p>
  </w:endnote>
  <w:endnote w:type="continuationSeparator" w:id="0">
    <w:p w:rsidR="008647CD" w:rsidRDefault="008647CD" w:rsidP="00A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D" w:rsidRDefault="008647CD" w:rsidP="00A10859">
      <w:pPr>
        <w:spacing w:after="0" w:line="240" w:lineRule="auto"/>
      </w:pPr>
      <w:r>
        <w:separator/>
      </w:r>
    </w:p>
  </w:footnote>
  <w:footnote w:type="continuationSeparator" w:id="0">
    <w:p w:rsidR="008647CD" w:rsidRDefault="008647CD" w:rsidP="00A1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81B"/>
    <w:multiLevelType w:val="multilevel"/>
    <w:tmpl w:val="148C9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26192"/>
    <w:multiLevelType w:val="multilevel"/>
    <w:tmpl w:val="CF101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77747"/>
    <w:multiLevelType w:val="multilevel"/>
    <w:tmpl w:val="59302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D14CB"/>
    <w:multiLevelType w:val="multilevel"/>
    <w:tmpl w:val="B47ED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A17EC2"/>
    <w:multiLevelType w:val="multilevel"/>
    <w:tmpl w:val="5650C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B86FA9"/>
    <w:multiLevelType w:val="multilevel"/>
    <w:tmpl w:val="CDEA3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F1886"/>
    <w:multiLevelType w:val="multilevel"/>
    <w:tmpl w:val="E6C81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1175A"/>
    <w:multiLevelType w:val="multilevel"/>
    <w:tmpl w:val="3B2C5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731279"/>
    <w:multiLevelType w:val="multilevel"/>
    <w:tmpl w:val="E04AF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6578C"/>
    <w:multiLevelType w:val="multilevel"/>
    <w:tmpl w:val="BCBC1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B208C"/>
    <w:multiLevelType w:val="multilevel"/>
    <w:tmpl w:val="8C6EE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E327CA"/>
    <w:multiLevelType w:val="multilevel"/>
    <w:tmpl w:val="4760A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C3951"/>
    <w:multiLevelType w:val="multilevel"/>
    <w:tmpl w:val="1F066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7B02EB"/>
    <w:multiLevelType w:val="multilevel"/>
    <w:tmpl w:val="66A4F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C17592"/>
    <w:multiLevelType w:val="multilevel"/>
    <w:tmpl w:val="85FA3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283C42"/>
    <w:multiLevelType w:val="multilevel"/>
    <w:tmpl w:val="BEF67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2F313C"/>
    <w:multiLevelType w:val="multilevel"/>
    <w:tmpl w:val="21565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DE7F20"/>
    <w:multiLevelType w:val="multilevel"/>
    <w:tmpl w:val="8682B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CE0FFE"/>
    <w:multiLevelType w:val="multilevel"/>
    <w:tmpl w:val="7DF0D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4F0F84"/>
    <w:multiLevelType w:val="multilevel"/>
    <w:tmpl w:val="FC8E6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9"/>
  </w:num>
  <w:num w:numId="5">
    <w:abstractNumId w:val="14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  <w:num w:numId="17">
    <w:abstractNumId w:val="11"/>
  </w:num>
  <w:num w:numId="18">
    <w:abstractNumId w:val="8"/>
  </w:num>
  <w:num w:numId="19">
    <w:abstractNumId w:val="10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05F5"/>
    <w:rsid w:val="000B34AB"/>
    <w:rsid w:val="001C1753"/>
    <w:rsid w:val="002F56C2"/>
    <w:rsid w:val="00301DFC"/>
    <w:rsid w:val="004217F5"/>
    <w:rsid w:val="00442047"/>
    <w:rsid w:val="00477163"/>
    <w:rsid w:val="005305F5"/>
    <w:rsid w:val="0061603D"/>
    <w:rsid w:val="007136D2"/>
    <w:rsid w:val="007C1CE0"/>
    <w:rsid w:val="007D66B1"/>
    <w:rsid w:val="007F18EA"/>
    <w:rsid w:val="0080304A"/>
    <w:rsid w:val="008647CD"/>
    <w:rsid w:val="009E6CFC"/>
    <w:rsid w:val="00A10859"/>
    <w:rsid w:val="00A844A3"/>
    <w:rsid w:val="00B26C4A"/>
    <w:rsid w:val="00BE698C"/>
    <w:rsid w:val="00C6212D"/>
    <w:rsid w:val="00CB537B"/>
    <w:rsid w:val="00D323FD"/>
    <w:rsid w:val="00E04A9D"/>
    <w:rsid w:val="00E57774"/>
    <w:rsid w:val="00E61540"/>
    <w:rsid w:val="00E66E5C"/>
    <w:rsid w:val="00EE0D68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526"/>
  <w15:docId w15:val="{7062E49D-3092-423E-8873-DFA00F82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A10859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A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0859"/>
  </w:style>
  <w:style w:type="paragraph" w:styleId="af1">
    <w:name w:val="Body Text"/>
    <w:basedOn w:val="a"/>
    <w:link w:val="af2"/>
    <w:uiPriority w:val="1"/>
    <w:qFormat/>
    <w:rsid w:val="004217F5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4217F5"/>
    <w:rPr>
      <w:rFonts w:ascii="Times New Roman" w:eastAsia="Times New Roman" w:hAnsi="Times New Roman" w:cs="Times New Roman"/>
      <w:sz w:val="20"/>
      <w:szCs w:val="20"/>
      <w:lang w:val="ru-RU"/>
    </w:rPr>
  </w:style>
  <w:style w:type="table" w:customStyle="1" w:styleId="11">
    <w:name w:val="Сетка таблицы1"/>
    <w:basedOn w:val="a1"/>
    <w:next w:val="ac"/>
    <w:uiPriority w:val="39"/>
    <w:rsid w:val="00442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bbe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8bc489a0" TargetMode="External"/><Relationship Id="rId63" Type="http://schemas.openxmlformats.org/officeDocument/2006/relationships/hyperlink" Target="https://m.edsoo.ru/8bc4f82c" TargetMode="External"/><Relationship Id="rId84" Type="http://schemas.openxmlformats.org/officeDocument/2006/relationships/hyperlink" Target="https://m.edsoo.ru/8bc4f958" TargetMode="External"/><Relationship Id="rId138" Type="http://schemas.openxmlformats.org/officeDocument/2006/relationships/hyperlink" Target="https://m.edsoo.ru/8bc52a40" TargetMode="External"/><Relationship Id="rId107" Type="http://schemas.openxmlformats.org/officeDocument/2006/relationships/hyperlink" Target="https://m.edsoo.ru/8bc5169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61c" TargetMode="External"/><Relationship Id="rId53" Type="http://schemas.openxmlformats.org/officeDocument/2006/relationships/hyperlink" Target="https://m.edsoo.ru/8bc4d554" TargetMode="External"/><Relationship Id="rId74" Type="http://schemas.openxmlformats.org/officeDocument/2006/relationships/hyperlink" Target="https://m.edsoo.ru/8bc4e576" TargetMode="External"/><Relationship Id="rId128" Type="http://schemas.openxmlformats.org/officeDocument/2006/relationships/hyperlink" Target="https://m.edsoo.ru/8bc5434a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7c76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8bc4aa16" TargetMode="External"/><Relationship Id="rId43" Type="http://schemas.openxmlformats.org/officeDocument/2006/relationships/hyperlink" Target="https://m.edsoo.ru/8bc49cc4" TargetMode="External"/><Relationship Id="rId48" Type="http://schemas.openxmlformats.org/officeDocument/2006/relationships/hyperlink" Target="https://m.edsoo.ru/8bc4e24c" TargetMode="External"/><Relationship Id="rId64" Type="http://schemas.openxmlformats.org/officeDocument/2006/relationships/hyperlink" Target="https://m.edsoo.ru/8bc4c938" TargetMode="External"/><Relationship Id="rId69" Type="http://schemas.openxmlformats.org/officeDocument/2006/relationships/hyperlink" Target="https://m.edsoo.ru/8bc4d194" TargetMode="External"/><Relationship Id="rId113" Type="http://schemas.openxmlformats.org/officeDocument/2006/relationships/hyperlink" Target="https://m.edsoo.ru/8bc522a2" TargetMode="External"/><Relationship Id="rId118" Type="http://schemas.openxmlformats.org/officeDocument/2006/relationships/hyperlink" Target="https://m.edsoo.ru/8bc504ac" TargetMode="External"/><Relationship Id="rId134" Type="http://schemas.openxmlformats.org/officeDocument/2006/relationships/hyperlink" Target="https://m.edsoo.ru/f29f3ed2" TargetMode="External"/><Relationship Id="rId139" Type="http://schemas.openxmlformats.org/officeDocument/2006/relationships/hyperlink" Target="https://m.edsoo.ru/8bc52da6" TargetMode="External"/><Relationship Id="rId80" Type="http://schemas.openxmlformats.org/officeDocument/2006/relationships/hyperlink" Target="https://m.edsoo.ru/8bc4ed00" TargetMode="External"/><Relationship Id="rId85" Type="http://schemas.openxmlformats.org/officeDocument/2006/relationships/hyperlink" Target="https://m.edsoo.ru/8bc4ff70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e44" TargetMode="External"/><Relationship Id="rId38" Type="http://schemas.openxmlformats.org/officeDocument/2006/relationships/hyperlink" Target="https://m.edsoo.ru/8bc4a610" TargetMode="External"/><Relationship Id="rId59" Type="http://schemas.openxmlformats.org/officeDocument/2006/relationships/hyperlink" Target="https://m.edsoo.ru/8bc4c6f4" TargetMode="External"/><Relationship Id="rId103" Type="http://schemas.openxmlformats.org/officeDocument/2006/relationships/hyperlink" Target="https://m.edsoo.ru/8bc51096" TargetMode="External"/><Relationship Id="rId108" Type="http://schemas.openxmlformats.org/officeDocument/2006/relationships/hyperlink" Target="https://m.edsoo.ru/8bc513ac" TargetMode="External"/><Relationship Id="rId124" Type="http://schemas.openxmlformats.org/officeDocument/2006/relationships/hyperlink" Target="https://m.edsoo.ru/f29f3ca2" TargetMode="External"/><Relationship Id="rId129" Type="http://schemas.openxmlformats.org/officeDocument/2006/relationships/hyperlink" Target="https://m.edsoo.ru/8bc53850" TargetMode="External"/><Relationship Id="rId54" Type="http://schemas.openxmlformats.org/officeDocument/2006/relationships/hyperlink" Target="https://m.edsoo.ru/f29f5142" TargetMode="External"/><Relationship Id="rId70" Type="http://schemas.openxmlformats.org/officeDocument/2006/relationships/hyperlink" Target="https://m.edsoo.ru/8bc50358" TargetMode="External"/><Relationship Id="rId75" Type="http://schemas.openxmlformats.org/officeDocument/2006/relationships/hyperlink" Target="https://m.edsoo.ru/8bc4e972" TargetMode="External"/><Relationship Id="rId91" Type="http://schemas.openxmlformats.org/officeDocument/2006/relationships/hyperlink" Target="https://m.edsoo.ru/8bc5072c" TargetMode="External"/><Relationship Id="rId96" Type="http://schemas.openxmlformats.org/officeDocument/2006/relationships/hyperlink" Target="https://m.edsoo.ru/8bc47d84" TargetMode="External"/><Relationship Id="rId140" Type="http://schemas.openxmlformats.org/officeDocument/2006/relationships/hyperlink" Target="https://m.edsoo.ru/8bc52fd6" TargetMode="External"/><Relationship Id="rId145" Type="http://schemas.openxmlformats.org/officeDocument/2006/relationships/hyperlink" Target="https://m.edsoo.ru/f29f48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f29f4fda" TargetMode="External"/><Relationship Id="rId28" Type="http://schemas.openxmlformats.org/officeDocument/2006/relationships/hyperlink" Target="https://m.edsoo.ru/8bc4b27c" TargetMode="External"/><Relationship Id="rId49" Type="http://schemas.openxmlformats.org/officeDocument/2006/relationships/hyperlink" Target="https://m.edsoo.ru/8bc4d8a6" TargetMode="External"/><Relationship Id="rId114" Type="http://schemas.openxmlformats.org/officeDocument/2006/relationships/hyperlink" Target="https://m.edsoo.ru/8bc518de" TargetMode="External"/><Relationship Id="rId119" Type="http://schemas.openxmlformats.org/officeDocument/2006/relationships/hyperlink" Target="https://m.edsoo.ru/8bc50e34" TargetMode="External"/><Relationship Id="rId44" Type="http://schemas.openxmlformats.org/officeDocument/2006/relationships/hyperlink" Target="https://m.edsoo.ru/8bc4b542" TargetMode="External"/><Relationship Id="rId60" Type="http://schemas.openxmlformats.org/officeDocument/2006/relationships/hyperlink" Target="https://m.edsoo.ru/8bc4c80c" TargetMode="External"/><Relationship Id="rId65" Type="http://schemas.openxmlformats.org/officeDocument/2006/relationships/hyperlink" Target="https://m.edsoo.ru/8bc4fc6e" TargetMode="External"/><Relationship Id="rId81" Type="http://schemas.openxmlformats.org/officeDocument/2006/relationships/hyperlink" Target="https://m.edsoo.ru/8bc4f066" TargetMode="External"/><Relationship Id="rId86" Type="http://schemas.openxmlformats.org/officeDocument/2006/relationships/hyperlink" Target="https://m.edsoo.ru/8bc4fc6e" TargetMode="External"/><Relationship Id="rId130" Type="http://schemas.openxmlformats.org/officeDocument/2006/relationships/hyperlink" Target="https://m.edsoo.ru/8bc53a12" TargetMode="External"/><Relationship Id="rId135" Type="http://schemas.openxmlformats.org/officeDocument/2006/relationships/hyperlink" Target="https://m.edsoo.ru/8bc544a8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892" TargetMode="External"/><Relationship Id="rId109" Type="http://schemas.openxmlformats.org/officeDocument/2006/relationships/hyperlink" Target="https://m.edsoo.ru/8bc51b04" TargetMode="External"/><Relationship Id="rId34" Type="http://schemas.openxmlformats.org/officeDocument/2006/relationships/hyperlink" Target="https://m.edsoo.ru/8bc48ab8" TargetMode="External"/><Relationship Id="rId50" Type="http://schemas.openxmlformats.org/officeDocument/2006/relationships/hyperlink" Target="https://m.edsoo.ru/8bc4d676" TargetMode="External"/><Relationship Id="rId55" Type="http://schemas.openxmlformats.org/officeDocument/2006/relationships/hyperlink" Target="https://m.edsoo.ru/8bc4c1d6" TargetMode="External"/><Relationship Id="rId76" Type="http://schemas.openxmlformats.org/officeDocument/2006/relationships/hyperlink" Target="https://m.edsoo.ru/8bc4eecc" TargetMode="External"/><Relationship Id="rId97" Type="http://schemas.openxmlformats.org/officeDocument/2006/relationships/hyperlink" Target="https://m.edsoo.ru/8bc47b72" TargetMode="External"/><Relationship Id="rId104" Type="http://schemas.openxmlformats.org/officeDocument/2006/relationships/hyperlink" Target="https://m.edsoo.ru/8bc524d2" TargetMode="External"/><Relationship Id="rId120" Type="http://schemas.openxmlformats.org/officeDocument/2006/relationships/hyperlink" Target="https://m.edsoo.ru/8bc51294" TargetMode="External"/><Relationship Id="rId125" Type="http://schemas.openxmlformats.org/officeDocument/2006/relationships/hyperlink" Target="https://m.edsoo.ru/f29f3a5e" TargetMode="External"/><Relationship Id="rId141" Type="http://schemas.openxmlformats.org/officeDocument/2006/relationships/hyperlink" Target="https://m.edsoo.ru/f29f430a" TargetMode="External"/><Relationship Id="rId146" Type="http://schemas.openxmlformats.org/officeDocument/2006/relationships/hyperlink" Target="https://m.edsoo.ru/f29f45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bc4e35a" TargetMode="External"/><Relationship Id="rId92" Type="http://schemas.openxmlformats.org/officeDocument/2006/relationships/hyperlink" Target="https://m.edsoo.ru/8bc508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4b420" TargetMode="External"/><Relationship Id="rId24" Type="http://schemas.openxmlformats.org/officeDocument/2006/relationships/hyperlink" Target="https://m.edsoo.ru/f29f5142" TargetMode="External"/><Relationship Id="rId40" Type="http://schemas.openxmlformats.org/officeDocument/2006/relationships/hyperlink" Target="https://m.edsoo.ru/8bc4a4f8" TargetMode="External"/><Relationship Id="rId45" Type="http://schemas.openxmlformats.org/officeDocument/2006/relationships/hyperlink" Target="https://m.edsoo.ru/8bc4bd94" TargetMode="External"/><Relationship Id="rId66" Type="http://schemas.openxmlformats.org/officeDocument/2006/relationships/hyperlink" Target="https://m.edsoo.ru/8bc4cd98" TargetMode="External"/><Relationship Id="rId87" Type="http://schemas.openxmlformats.org/officeDocument/2006/relationships/hyperlink" Target="https://m.edsoo.ru/8bc52806" TargetMode="External"/><Relationship Id="rId110" Type="http://schemas.openxmlformats.org/officeDocument/2006/relationships/hyperlink" Target="https://m.edsoo.ru/8bc51e24" TargetMode="External"/><Relationship Id="rId115" Type="http://schemas.openxmlformats.org/officeDocument/2006/relationships/hyperlink" Target="https://m.edsoo.ru/8bc519f6" TargetMode="External"/><Relationship Id="rId131" Type="http://schemas.openxmlformats.org/officeDocument/2006/relationships/hyperlink" Target="https://m.edsoo.ru/8bc53bca" TargetMode="External"/><Relationship Id="rId136" Type="http://schemas.openxmlformats.org/officeDocument/2006/relationships/hyperlink" Target="https://m.edsoo.ru/f29f3630" TargetMode="External"/><Relationship Id="rId61" Type="http://schemas.openxmlformats.org/officeDocument/2006/relationships/hyperlink" Target="https://m.edsoo.ru/8bc4cc80" TargetMode="External"/><Relationship Id="rId82" Type="http://schemas.openxmlformats.org/officeDocument/2006/relationships/hyperlink" Target="https://m.edsoo.ru/8bc4f1c4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b10a" TargetMode="External"/><Relationship Id="rId35" Type="http://schemas.openxmlformats.org/officeDocument/2006/relationships/hyperlink" Target="https://m.edsoo.ru/8bc4b10a" TargetMode="External"/><Relationship Id="rId56" Type="http://schemas.openxmlformats.org/officeDocument/2006/relationships/hyperlink" Target="https://m.edsoo.ru/8bc4c2e4" TargetMode="External"/><Relationship Id="rId77" Type="http://schemas.openxmlformats.org/officeDocument/2006/relationships/hyperlink" Target="https://m.edsoo.ru/8bc4e972" TargetMode="External"/><Relationship Id="rId100" Type="http://schemas.openxmlformats.org/officeDocument/2006/relationships/hyperlink" Target="https://m.edsoo.ru/8bc53364" TargetMode="External"/><Relationship Id="rId105" Type="http://schemas.openxmlformats.org/officeDocument/2006/relationships/hyperlink" Target="https://m.edsoo.ru/8bc525e0" TargetMode="External"/><Relationship Id="rId126" Type="http://schemas.openxmlformats.org/officeDocument/2006/relationships/hyperlink" Target="https://m.edsoo.ru/f29f3b80" TargetMode="External"/><Relationship Id="rId147" Type="http://schemas.openxmlformats.org/officeDocument/2006/relationships/hyperlink" Target="https://m.edsoo.ru/f29f466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8bc4d784" TargetMode="External"/><Relationship Id="rId72" Type="http://schemas.openxmlformats.org/officeDocument/2006/relationships/hyperlink" Target="https://m.edsoo.ru/8bc4e684" TargetMode="External"/><Relationship Id="rId93" Type="http://schemas.openxmlformats.org/officeDocument/2006/relationships/hyperlink" Target="https://m.edsoo.ru/8bc478de" TargetMode="External"/><Relationship Id="rId98" Type="http://schemas.openxmlformats.org/officeDocument/2006/relationships/hyperlink" Target="https://m.edsoo.ru/8bc52ebe" TargetMode="External"/><Relationship Id="rId121" Type="http://schemas.openxmlformats.org/officeDocument/2006/relationships/hyperlink" Target="https://m.edsoo.ru/8bc50aa6" TargetMode="External"/><Relationship Id="rId142" Type="http://schemas.openxmlformats.org/officeDocument/2006/relationships/hyperlink" Target="https://m.edsoo.ru/f29f44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bc47f96" TargetMode="External"/><Relationship Id="rId46" Type="http://schemas.openxmlformats.org/officeDocument/2006/relationships/hyperlink" Target="https://m.edsoo.ru/8bc4dc98" TargetMode="External"/><Relationship Id="rId67" Type="http://schemas.openxmlformats.org/officeDocument/2006/relationships/hyperlink" Target="https://m.edsoo.ru/8bc4d072" TargetMode="External"/><Relationship Id="rId116" Type="http://schemas.openxmlformats.org/officeDocument/2006/relationships/hyperlink" Target="https://m.edsoo.ru/8bc51c12" TargetMode="External"/><Relationship Id="rId137" Type="http://schemas.openxmlformats.org/officeDocument/2006/relationships/hyperlink" Target="https://m.edsoo.ru/f29f3928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a7dc" TargetMode="External"/><Relationship Id="rId62" Type="http://schemas.openxmlformats.org/officeDocument/2006/relationships/hyperlink" Target="https://m.edsoo.ru/8bc4cb68" TargetMode="External"/><Relationship Id="rId83" Type="http://schemas.openxmlformats.org/officeDocument/2006/relationships/hyperlink" Target="https://m.edsoo.ru/8bc514ba" TargetMode="External"/><Relationship Id="rId88" Type="http://schemas.openxmlformats.org/officeDocument/2006/relationships/hyperlink" Target="https://m.edsoo.ru/8bc52bd0" TargetMode="External"/><Relationship Id="rId111" Type="http://schemas.openxmlformats.org/officeDocument/2006/relationships/hyperlink" Target="https://m.edsoo.ru/8bc51f46" TargetMode="External"/><Relationship Id="rId132" Type="http://schemas.openxmlformats.org/officeDocument/2006/relationships/hyperlink" Target="https://m.edsoo.ru/8bc541a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3ec" TargetMode="External"/><Relationship Id="rId57" Type="http://schemas.openxmlformats.org/officeDocument/2006/relationships/hyperlink" Target="https://m.edsoo.ru/8bc4c5c8" TargetMode="External"/><Relationship Id="rId106" Type="http://schemas.openxmlformats.org/officeDocument/2006/relationships/hyperlink" Target="https://m.edsoo.ru/8bc523ba" TargetMode="External"/><Relationship Id="rId127" Type="http://schemas.openxmlformats.org/officeDocument/2006/relationships/hyperlink" Target="https://m.edsoo.ru/8bc53710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f70" TargetMode="External"/><Relationship Id="rId52" Type="http://schemas.openxmlformats.org/officeDocument/2006/relationships/hyperlink" Target="https://m.edsoo.ru/8bc4d43c" TargetMode="External"/><Relationship Id="rId73" Type="http://schemas.openxmlformats.org/officeDocument/2006/relationships/hyperlink" Target="https://m.edsoo.ru/8bc4ea8a" TargetMode="External"/><Relationship Id="rId78" Type="http://schemas.openxmlformats.org/officeDocument/2006/relationships/hyperlink" Target="https://m.edsoo.ru/8bc4e45e" TargetMode="External"/><Relationship Id="rId94" Type="http://schemas.openxmlformats.org/officeDocument/2006/relationships/hyperlink" Target="https://m.edsoo.ru/8bc47a6e" TargetMode="External"/><Relationship Id="rId99" Type="http://schemas.openxmlformats.org/officeDocument/2006/relationships/hyperlink" Target="https://m.edsoo.ru/8bc53242" TargetMode="External"/><Relationship Id="rId101" Type="http://schemas.openxmlformats.org/officeDocument/2006/relationships/hyperlink" Target="https://m.edsoo.ru/8bc5347c" TargetMode="External"/><Relationship Id="rId122" Type="http://schemas.openxmlformats.org/officeDocument/2006/relationships/hyperlink" Target="https://m.edsoo.ru/8bc50984" TargetMode="External"/><Relationship Id="rId143" Type="http://schemas.openxmlformats.org/officeDocument/2006/relationships/hyperlink" Target="https://m.edsoo.ru/f29f41de" TargetMode="External"/><Relationship Id="rId148" Type="http://schemas.openxmlformats.org/officeDocument/2006/relationships/hyperlink" Target="https://m.edsoo.ru/f29f47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s://m.edsoo.ru/8bc480a4" TargetMode="External"/><Relationship Id="rId47" Type="http://schemas.openxmlformats.org/officeDocument/2006/relationships/hyperlink" Target="https://m.edsoo.ru/8bc4e0f8" TargetMode="External"/><Relationship Id="rId68" Type="http://schemas.openxmlformats.org/officeDocument/2006/relationships/hyperlink" Target="https://m.edsoo.ru/8bc4d298" TargetMode="External"/><Relationship Id="rId89" Type="http://schemas.openxmlformats.org/officeDocument/2006/relationships/hyperlink" Target="https://m.edsoo.ru/8bc4fe30" TargetMode="External"/><Relationship Id="rId112" Type="http://schemas.openxmlformats.org/officeDocument/2006/relationships/hyperlink" Target="https://m.edsoo.ru/8bc5218a" TargetMode="External"/><Relationship Id="rId133" Type="http://schemas.openxmlformats.org/officeDocument/2006/relationships/hyperlink" Target="https://m.edsoo.ru/f29f3db0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75c" TargetMode="External"/><Relationship Id="rId58" Type="http://schemas.openxmlformats.org/officeDocument/2006/relationships/hyperlink" Target="https://m.edsoo.ru/8bc4ca64" TargetMode="External"/><Relationship Id="rId79" Type="http://schemas.openxmlformats.org/officeDocument/2006/relationships/hyperlink" Target="https://m.edsoo.ru/8bc4eb98" TargetMode="External"/><Relationship Id="rId102" Type="http://schemas.openxmlformats.org/officeDocument/2006/relationships/hyperlink" Target="https://m.edsoo.ru/8bc501f0" TargetMode="External"/><Relationship Id="rId123" Type="http://schemas.openxmlformats.org/officeDocument/2006/relationships/hyperlink" Target="https://m.edsoo.ru/8bc52928" TargetMode="External"/><Relationship Id="rId144" Type="http://schemas.openxmlformats.org/officeDocument/2006/relationships/hyperlink" Target="https://m.edsoo.ru/f29f4d8c" TargetMode="External"/><Relationship Id="rId90" Type="http://schemas.openxmlformats.org/officeDocument/2006/relationships/hyperlink" Target="https://m.edsoo.ru/8bc4f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C0E3-682A-44BF-802D-A2EF6071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40</Pages>
  <Words>10556</Words>
  <Characters>60174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16</cp:revision>
  <dcterms:created xsi:type="dcterms:W3CDTF">2023-09-18T13:58:00Z</dcterms:created>
  <dcterms:modified xsi:type="dcterms:W3CDTF">2023-09-20T10:41:00Z</dcterms:modified>
</cp:coreProperties>
</file>