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06F" w:rsidRPr="00285601" w:rsidRDefault="0036306F" w:rsidP="00285601">
      <w:pPr>
        <w:pStyle w:val="Standard"/>
        <w:tabs>
          <w:tab w:val="left" w:pos="495"/>
          <w:tab w:val="left" w:pos="5520"/>
        </w:tabs>
        <w:jc w:val="center"/>
        <w:rPr>
          <w:i/>
        </w:rPr>
      </w:pPr>
      <w:r w:rsidRPr="00285601">
        <w:rPr>
          <w:i/>
        </w:rPr>
        <w:t>Лето - это не только пора каникул, но и опасный период, так как многие дети в это время предоставлены сами себе. Летние каникулы могут создать для подростков возможность для приобщения к алкоголю, наркотикам и прочим опасным веществам.</w:t>
      </w:r>
      <w:r w:rsidRPr="00285601">
        <w:rPr>
          <w:bCs/>
          <w:i/>
        </w:rPr>
        <w:t xml:space="preserve"> Во время летних каникул перед гуляющими на улице подростками встает как никогда много соблазнов.</w:t>
      </w:r>
    </w:p>
    <w:p w:rsidR="0036306F" w:rsidRPr="00285601" w:rsidRDefault="0036306F" w:rsidP="00285601">
      <w:pPr>
        <w:pStyle w:val="Standard"/>
        <w:tabs>
          <w:tab w:val="left" w:pos="5520"/>
        </w:tabs>
        <w:jc w:val="center"/>
        <w:rPr>
          <w:i/>
        </w:rPr>
      </w:pPr>
      <w:r w:rsidRPr="00285601">
        <w:rPr>
          <w:i/>
        </w:rPr>
        <w:t>Обеспечить безопасность детей летом в первую очередь задача родителей.</w:t>
      </w:r>
    </w:p>
    <w:p w:rsidR="00255029" w:rsidRDefault="00255029" w:rsidP="0036306F">
      <w:pPr>
        <w:pStyle w:val="Standard"/>
        <w:tabs>
          <w:tab w:val="left" w:pos="5520"/>
        </w:tabs>
        <w:jc w:val="both"/>
      </w:pPr>
    </w:p>
    <w:p w:rsidR="0036306F" w:rsidRDefault="00255029" w:rsidP="00255029">
      <w:pPr>
        <w:pStyle w:val="Standard"/>
        <w:tabs>
          <w:tab w:val="left" w:pos="5520"/>
        </w:tabs>
        <w:jc w:val="center"/>
      </w:pPr>
      <w:r w:rsidRPr="00255029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1DCFA1DB" wp14:editId="41811059">
            <wp:simplePos x="0" y="0"/>
            <wp:positionH relativeFrom="column">
              <wp:posOffset>3810</wp:posOffset>
            </wp:positionH>
            <wp:positionV relativeFrom="paragraph">
              <wp:posOffset>224790</wp:posOffset>
            </wp:positionV>
            <wp:extent cx="3188335" cy="2673350"/>
            <wp:effectExtent l="0" t="0" r="0" b="0"/>
            <wp:wrapThrough wrapText="bothSides">
              <wp:wrapPolygon edited="0">
                <wp:start x="0" y="0"/>
                <wp:lineTo x="0" y="21395"/>
                <wp:lineTo x="21424" y="21395"/>
                <wp:lineTo x="21424" y="0"/>
                <wp:lineTo x="0" y="0"/>
              </wp:wrapPolygon>
            </wp:wrapThrough>
            <wp:docPr id="4" name="Изображение1" descr="D:\РРРААААББББОООООЧЧИИИИЙЙЙЙЙ СССССТТТТТТООООЛЛЛЛЛЛ\РАБОЧАЯ\ДЛЯ РАБОТЫ НУЖНОЕ\18.05\Готовые\косвенные признаки употреб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D:\РРРААААББББОООООЧЧИИИИЙЙЙЙЙ СССССТТТТТТООООЛЛЛЛЛЛ\РАБОЧАЯ\ДЛЯ РАБОТЫ НУЖНОЕ\18.05\Готовые\косвенные признаки употреб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06F" w:rsidRPr="00255029">
        <w:rPr>
          <w:b/>
        </w:rPr>
        <w:t>«ОТ СОБЛАЗНА К КОШМАРУ». Как понять, что ребенок употребляет наркотики?</w:t>
      </w:r>
      <w:r>
        <w:t xml:space="preserve">                                                                                         </w:t>
      </w:r>
      <w:r w:rsidR="0036306F">
        <w:t xml:space="preserve">К сожалению, родители узнают слишком поздно о том, что их ребенок стал, зависим от наркотиков или иных </w:t>
      </w:r>
      <w:proofErr w:type="spellStart"/>
      <w:r w:rsidR="0036306F">
        <w:t>психоактивных</w:t>
      </w:r>
      <w:proofErr w:type="spellEnd"/>
      <w:r w:rsidR="0036306F">
        <w:t xml:space="preserve"> веществ. </w:t>
      </w:r>
      <w:r>
        <w:t>В</w:t>
      </w:r>
      <w:r w:rsidR="0036306F">
        <w:t xml:space="preserve">ажно </w:t>
      </w:r>
      <w:r w:rsidR="0036306F">
        <w:rPr>
          <w:b/>
        </w:rPr>
        <w:t>обращать внимание на</w:t>
      </w:r>
      <w:r w:rsidR="0036306F">
        <w:t xml:space="preserve"> любые </w:t>
      </w:r>
      <w:r w:rsidR="0036306F">
        <w:rPr>
          <w:b/>
        </w:rPr>
        <w:t>изменения</w:t>
      </w:r>
      <w:r w:rsidR="0036306F">
        <w:t xml:space="preserve"> </w:t>
      </w:r>
      <w:r w:rsidR="0036306F">
        <w:rPr>
          <w:b/>
        </w:rPr>
        <w:t>в поведении</w:t>
      </w:r>
      <w:r w:rsidR="0036306F">
        <w:t xml:space="preserve"> подростков. И, хотя главной их особенностью в этом случае является  скрытность,  все  же,  если  проявить  бдительность,  у  подростков  можно  легко обнаружить некоторые характерные признаки.</w:t>
      </w:r>
      <w:r>
        <w:t xml:space="preserve"> </w:t>
      </w:r>
      <w:r w:rsidR="0036306F">
        <w:t xml:space="preserve">Есть целый ряд признаков в поведении, которые ни в коем случае нельзя игнорировать. Стоит насторожиться, если проявляются несколько </w:t>
      </w:r>
      <w:proofErr w:type="gramStart"/>
      <w:r w:rsidR="0036306F">
        <w:t>из</w:t>
      </w:r>
      <w:proofErr w:type="gramEnd"/>
      <w:r w:rsidR="0036306F">
        <w:t xml:space="preserve"> ниже перечисленных.</w:t>
      </w:r>
    </w:p>
    <w:p w:rsidR="0036306F" w:rsidRDefault="0036306F" w:rsidP="0036306F">
      <w:pPr>
        <w:rPr>
          <w:rFonts w:ascii="Times New Roman" w:hAnsi="Times New Roman"/>
          <w:bCs/>
          <w:sz w:val="24"/>
          <w:szCs w:val="24"/>
        </w:rPr>
      </w:pPr>
    </w:p>
    <w:p w:rsidR="00285601" w:rsidRDefault="00285601" w:rsidP="0036306F">
      <w:pPr>
        <w:pStyle w:val="Standard"/>
        <w:tabs>
          <w:tab w:val="left" w:pos="5520"/>
        </w:tabs>
        <w:jc w:val="both"/>
      </w:pPr>
    </w:p>
    <w:p w:rsidR="00285601" w:rsidRDefault="00285601" w:rsidP="0036306F">
      <w:pPr>
        <w:pStyle w:val="Standard"/>
        <w:tabs>
          <w:tab w:val="left" w:pos="5520"/>
        </w:tabs>
        <w:jc w:val="both"/>
      </w:pPr>
    </w:p>
    <w:p w:rsidR="00285601" w:rsidRDefault="00285601" w:rsidP="0036306F">
      <w:pPr>
        <w:pStyle w:val="Standard"/>
        <w:tabs>
          <w:tab w:val="left" w:pos="5520"/>
        </w:tabs>
        <w:jc w:val="both"/>
      </w:pPr>
    </w:p>
    <w:p w:rsidR="0036306F" w:rsidRDefault="00255029" w:rsidP="0036306F">
      <w:pPr>
        <w:pStyle w:val="Standard"/>
        <w:tabs>
          <w:tab w:val="left" w:pos="5520"/>
        </w:tabs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0DA52A" wp14:editId="5385FC3F">
            <wp:simplePos x="0" y="0"/>
            <wp:positionH relativeFrom="column">
              <wp:posOffset>-55880</wp:posOffset>
            </wp:positionH>
            <wp:positionV relativeFrom="paragraph">
              <wp:posOffset>480060</wp:posOffset>
            </wp:positionV>
            <wp:extent cx="3458210" cy="2997200"/>
            <wp:effectExtent l="0" t="0" r="8890" b="0"/>
            <wp:wrapThrough wrapText="bothSides">
              <wp:wrapPolygon edited="0">
                <wp:start x="0" y="0"/>
                <wp:lineTo x="0" y="21417"/>
                <wp:lineTo x="21537" y="21417"/>
                <wp:lineTo x="21537" y="0"/>
                <wp:lineTo x="0" y="0"/>
              </wp:wrapPolygon>
            </wp:wrapThrough>
            <wp:docPr id="5" name="Изображение2" descr="D:\РРРААААББББОООООЧЧИИИИЙЙЙЙЙ СССССТТТТТТООООЛЛЛЛЛЛ\РАБОЧАЯ\ДЛЯ РАБОТЫ НУЖНОЕ\18.05\Готовые\Признаки вероятного употреб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D:\РРРААААББББОООООЧЧИИИИЙЙЙЙЙ СССССТТТТТТООООЛЛЛЛЛЛ\РАБОЧАЯ\ДЛЯ РАБОТЫ НУЖНОЕ\18.05\Готовые\Признаки вероятного употребл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6306F">
        <w:t xml:space="preserve">Если вы заметили, что у вашего ребенка внезапно сменились увлечения и круг общения, ему постоянно кто-то звонит; ребенок замкнулся в себе, не идет с вами на контакт, у него резко меняется настроение; вы подозреваете, что он от вас что-то  скрывает, то уже  это  может  косвенно  свидетельствовать,  о том, что  ребенок  приобщился  к наркотикам. </w:t>
      </w:r>
      <w:proofErr w:type="gramEnd"/>
    </w:p>
    <w:p w:rsidR="0036306F" w:rsidRDefault="0036306F" w:rsidP="0036306F">
      <w:pPr>
        <w:pStyle w:val="Standard"/>
        <w:tabs>
          <w:tab w:val="left" w:pos="5520"/>
        </w:tabs>
        <w:jc w:val="both"/>
      </w:pPr>
      <w:r>
        <w:t xml:space="preserve">   Необходимо помнить, что любое необычное психофизическое состояние человека, при отсутствии  от  него  запаха  алкоголя,  может  свидетельствовать  об  употреблении наркотических  или  психотропных  веществ.  Состояние  наркотического  опьянения характеризуется  проявлением  ряда  признаков,  различающихся  в  зависимости  от  вида наркотика и способов его применения.</w:t>
      </w:r>
    </w:p>
    <w:p w:rsidR="0036306F" w:rsidRDefault="0036306F" w:rsidP="0036306F">
      <w:pPr>
        <w:rPr>
          <w:rFonts w:ascii="Times New Roman" w:hAnsi="Times New Roman"/>
          <w:bCs/>
          <w:sz w:val="24"/>
          <w:szCs w:val="24"/>
        </w:rPr>
      </w:pPr>
    </w:p>
    <w:p w:rsidR="00255029" w:rsidRDefault="00285601" w:rsidP="0036306F">
      <w:pPr>
        <w:pStyle w:val="Standard"/>
        <w:tabs>
          <w:tab w:val="left" w:pos="5520"/>
        </w:tabs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13906C" wp14:editId="7E987997">
            <wp:simplePos x="0" y="0"/>
            <wp:positionH relativeFrom="column">
              <wp:posOffset>0</wp:posOffset>
            </wp:positionH>
            <wp:positionV relativeFrom="paragraph">
              <wp:posOffset>519430</wp:posOffset>
            </wp:positionV>
            <wp:extent cx="3060700" cy="2295525"/>
            <wp:effectExtent l="0" t="0" r="6350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6" name="Рисунок 3" descr="D:\РРРААААББББОООООЧЧИИИИЙЙЙЙЙ СССССТТТТТТООООЛЛЛЛЛЛ\РАБОЧАЯ\ДЛЯ РАБОТЫ НУЖНОЕ\18.05\Готовые\скрины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D:\РРРААААББББОООООЧЧИИИИЙЙЙЙЙ СССССТТТТТТООООЛЛЛЛЛЛ\РАБОЧАЯ\ДЛЯ РАБОТЫ НУЖНОЕ\18.05\Готовые\скрины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601" w:rsidRDefault="00285601" w:rsidP="0036306F">
      <w:pPr>
        <w:pStyle w:val="Standard"/>
        <w:tabs>
          <w:tab w:val="left" w:pos="5520"/>
        </w:tabs>
        <w:jc w:val="both"/>
      </w:pPr>
    </w:p>
    <w:p w:rsidR="0036306F" w:rsidRDefault="0036306F" w:rsidP="0036306F">
      <w:pPr>
        <w:pStyle w:val="Standard"/>
        <w:tabs>
          <w:tab w:val="left" w:pos="5520"/>
        </w:tabs>
        <w:jc w:val="both"/>
      </w:pPr>
      <w:bookmarkStart w:id="0" w:name="_GoBack"/>
      <w:bookmarkEnd w:id="0"/>
      <w:r>
        <w:t>Если  у  вас  появились  подозрения,  что  ребенок  попробовал  наркотики,  либо  кто-то пытается  вовлечь  его  в  потребление  или  распространение  наркотиков,  вы  всегда  сможете обратиться за помощью к квалифицированным специалистам.</w:t>
      </w:r>
    </w:p>
    <w:p w:rsidR="0036306F" w:rsidRDefault="0036306F" w:rsidP="0036306F">
      <w:pPr>
        <w:rPr>
          <w:rFonts w:ascii="Times New Roman" w:hAnsi="Times New Roman"/>
          <w:bCs/>
          <w:sz w:val="24"/>
          <w:szCs w:val="24"/>
        </w:rPr>
      </w:pPr>
    </w:p>
    <w:p w:rsidR="0036306F" w:rsidRDefault="0036306F" w:rsidP="0036306F">
      <w:pPr>
        <w:rPr>
          <w:rFonts w:ascii="Times New Roman" w:hAnsi="Times New Roman"/>
          <w:bCs/>
          <w:sz w:val="24"/>
          <w:szCs w:val="24"/>
        </w:rPr>
      </w:pPr>
    </w:p>
    <w:p w:rsidR="00255029" w:rsidRDefault="00255029" w:rsidP="0036306F">
      <w:pPr>
        <w:rPr>
          <w:rFonts w:ascii="Times New Roman" w:hAnsi="Times New Roman"/>
          <w:bCs/>
          <w:sz w:val="24"/>
          <w:szCs w:val="24"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36306F" w:rsidRDefault="0036306F" w:rsidP="00255029">
      <w:pPr>
        <w:pStyle w:val="Standard"/>
        <w:tabs>
          <w:tab w:val="left" w:pos="5520"/>
        </w:tabs>
        <w:jc w:val="center"/>
        <w:rPr>
          <w:b/>
        </w:rPr>
      </w:pPr>
      <w:r>
        <w:rPr>
          <w:b/>
        </w:rPr>
        <w:lastRenderedPageBreak/>
        <w:t>Как помочь ребенку говорить «НЕТ!»?</w:t>
      </w:r>
    </w:p>
    <w:p w:rsidR="0036306F" w:rsidRDefault="00255029" w:rsidP="0036306F">
      <w:pPr>
        <w:pStyle w:val="Standard"/>
        <w:tabs>
          <w:tab w:val="left" w:pos="5520"/>
        </w:tabs>
        <w:jc w:val="both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3AF5F9" wp14:editId="24FB3377">
            <wp:simplePos x="0" y="0"/>
            <wp:positionH relativeFrom="column">
              <wp:posOffset>-63500</wp:posOffset>
            </wp:positionH>
            <wp:positionV relativeFrom="paragraph">
              <wp:posOffset>33655</wp:posOffset>
            </wp:positionV>
            <wp:extent cx="3681095" cy="2760980"/>
            <wp:effectExtent l="0" t="0" r="0" b="1270"/>
            <wp:wrapThrough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hrough>
            <wp:docPr id="12" name="Рисунок 8" descr="D:\РРРААААББББОООООЧЧИИИИЙЙЙЙЙ СССССТТТТТТООООЛЛЛЛЛЛ\РАБОЧАЯ\ДЛЯ РАБОТЫ НУЖНОЕ\18.05\Готовые\скрин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D:\РРРААААББББОООООЧЧИИИИЙЙЙЙЙ СССССТТТТТТООООЛЛЛЛЛЛ\РАБОЧАЯ\ДЛЯ РАБОТЫ НУЖНОЕ\18.05\Готовые\скрины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06F">
        <w:rPr>
          <w:b/>
        </w:rPr>
        <w:t xml:space="preserve">   </w:t>
      </w:r>
      <w:r w:rsidR="0036306F">
        <w:t xml:space="preserve">Сформулированы для родителей </w:t>
      </w:r>
      <w:r w:rsidR="0036306F">
        <w:rPr>
          <w:b/>
        </w:rPr>
        <w:t>5 принципов формирования самоуважения ребёнка:</w:t>
      </w:r>
    </w:p>
    <w:p w:rsidR="0036306F" w:rsidRDefault="0036306F" w:rsidP="0036306F">
      <w:pPr>
        <w:tabs>
          <w:tab w:val="left" w:pos="5520"/>
        </w:tabs>
        <w:jc w:val="both"/>
      </w:pPr>
      <w:r>
        <w:rPr>
          <w:rFonts w:ascii="Times New Roman" w:hAnsi="Times New Roman"/>
          <w:b/>
          <w:i/>
          <w:sz w:val="24"/>
          <w:szCs w:val="24"/>
        </w:rPr>
        <w:t>Принцип № 1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Одобряя и хваля своего ребёнка даже за незначительные успехи, вы убедитесь, что его упорство и попытки сделать что-либо, важнее полученных результатов.</w:t>
      </w:r>
    </w:p>
    <w:p w:rsidR="0036306F" w:rsidRDefault="0036306F" w:rsidP="003630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№ 2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Помогая вашему ребенку выбирать и ставить перед собой реальные осуществимые цели, вы увидите, что достижение данных целей вдохновит его на достижение новых вершин.</w:t>
      </w:r>
    </w:p>
    <w:p w:rsidR="0036306F" w:rsidRDefault="0036306F" w:rsidP="003630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№3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Никогда не исправляйте и не оценивайте личность ребенка, только его поступки или действия. Например, лучше сказать, что лазить по заборам опасно, так как можно сломать ногу, чем: «Ты не должен лазить по заборам – это глупо!» или «Ты не </w:t>
      </w:r>
      <w:proofErr w:type="spellStart"/>
      <w:r>
        <w:rPr>
          <w:rFonts w:ascii="Times New Roman" w:hAnsi="Times New Roman"/>
          <w:sz w:val="24"/>
          <w:szCs w:val="24"/>
        </w:rPr>
        <w:t>долженлазить</w:t>
      </w:r>
      <w:proofErr w:type="spellEnd"/>
      <w:r>
        <w:rPr>
          <w:rFonts w:ascii="Times New Roman" w:hAnsi="Times New Roman"/>
          <w:sz w:val="24"/>
          <w:szCs w:val="24"/>
        </w:rPr>
        <w:t xml:space="preserve"> по заборам, так делают только </w:t>
      </w:r>
      <w:proofErr w:type="gramStart"/>
      <w:r>
        <w:rPr>
          <w:rFonts w:ascii="Times New Roman" w:hAnsi="Times New Roman"/>
          <w:sz w:val="24"/>
          <w:szCs w:val="24"/>
        </w:rPr>
        <w:t>дураки</w:t>
      </w:r>
      <w:proofErr w:type="gramEnd"/>
      <w:r>
        <w:rPr>
          <w:rFonts w:ascii="Times New Roman" w:hAnsi="Times New Roman"/>
          <w:sz w:val="24"/>
          <w:szCs w:val="24"/>
        </w:rPr>
        <w:t>».</w:t>
      </w:r>
    </w:p>
    <w:p w:rsidR="0036306F" w:rsidRDefault="0036306F" w:rsidP="003630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№ 4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Когда вы даете вашему ребенку реальную ответственность за какую-нибудь домашнюю работу, он ощущает себя частью команды, и, достигая результатов в исполнении своих обязанностей, получает чувство удовлетворения.</w:t>
      </w:r>
    </w:p>
    <w:p w:rsidR="0036306F" w:rsidRDefault="0036306F" w:rsidP="003630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№ 5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Показывая ребенку, как вы его любите, вы демонстрируете свою любовь к нему.</w:t>
      </w:r>
    </w:p>
    <w:p w:rsidR="006C75C0" w:rsidRDefault="006C75C0" w:rsidP="006C75C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6306F" w:rsidRDefault="0036306F" w:rsidP="006C75C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6306F" w:rsidRDefault="0036306F" w:rsidP="006C75C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6306F" w:rsidRDefault="0036306F" w:rsidP="006C75C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255029" w:rsidRDefault="00255029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5029" w:rsidRDefault="00255029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5029" w:rsidRDefault="00255029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5029" w:rsidRDefault="00255029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306F" w:rsidRPr="00255029" w:rsidRDefault="00255029" w:rsidP="0025502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AE8398" wp14:editId="3AFB3BF4">
            <wp:simplePos x="0" y="0"/>
            <wp:positionH relativeFrom="column">
              <wp:posOffset>-33020</wp:posOffset>
            </wp:positionH>
            <wp:positionV relativeFrom="paragraph">
              <wp:posOffset>446405</wp:posOffset>
            </wp:positionV>
            <wp:extent cx="3744595" cy="2676525"/>
            <wp:effectExtent l="0" t="0" r="8255" b="9525"/>
            <wp:wrapThrough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hrough>
            <wp:docPr id="16" name="Рисунок 7" descr="D:\РРРААААББББОООООЧЧИИИИЙЙЙЙЙ СССССТТТТТТООООЛЛЛЛЛЛ\РАБОЧАЯ\ДЛЯ РАБОТЫ НУЖНОЕ\18.05\Готовые\скрины 2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D:\РРРААААББББОООООЧЧИИИИЙЙЙЙЙ СССССТТТТТТООООЛЛЛЛЛЛ\РАБОЧАЯ\ДЛЯ РАБОТЫ НУЖНОЕ\18.05\Готовые\скрины 2 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6204" r="6980" b="1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06F" w:rsidRPr="00255029">
        <w:rPr>
          <w:rFonts w:ascii="Times New Roman" w:hAnsi="Times New Roman"/>
          <w:b/>
          <w:sz w:val="24"/>
          <w:szCs w:val="24"/>
        </w:rPr>
        <w:t>«ДЕТСКИЕ ШАЛОСТИ – РЕАЛЬНЫЕ СРОКИ».  Какая ответственность ждёт подростка за распространение и хранение наркотиков?</w:t>
      </w:r>
    </w:p>
    <w:p w:rsidR="0036306F" w:rsidRDefault="0036306F" w:rsidP="0036306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>Подростки являются</w:t>
      </w:r>
      <w:r>
        <w:rPr>
          <w:rFonts w:ascii="Times New Roman" w:hAnsi="Times New Roman"/>
          <w:sz w:val="24"/>
          <w:szCs w:val="24"/>
        </w:rPr>
        <w:t xml:space="preserve"> не только жертвами  вовлечения в употребление наркотиков, но и </w:t>
      </w:r>
      <w:r>
        <w:rPr>
          <w:rFonts w:ascii="Times New Roman" w:hAnsi="Times New Roman"/>
          <w:b/>
          <w:sz w:val="24"/>
          <w:szCs w:val="24"/>
        </w:rPr>
        <w:t xml:space="preserve">жертвами  </w:t>
      </w:r>
      <w:proofErr w:type="spellStart"/>
      <w:r>
        <w:rPr>
          <w:rFonts w:ascii="Times New Roman" w:hAnsi="Times New Roman"/>
          <w:b/>
          <w:sz w:val="24"/>
          <w:szCs w:val="24"/>
        </w:rPr>
        <w:t>наркопреступлений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Преступные  сообщества  используют  несовершеннолетних, чтобы  </w:t>
      </w:r>
      <w:r>
        <w:rPr>
          <w:rFonts w:ascii="Times New Roman" w:hAnsi="Times New Roman"/>
          <w:b/>
          <w:sz w:val="24"/>
          <w:szCs w:val="24"/>
        </w:rPr>
        <w:t>избежать  самим  ответственности</w:t>
      </w:r>
      <w:r>
        <w:rPr>
          <w:rFonts w:ascii="Times New Roman" w:hAnsi="Times New Roman"/>
          <w:sz w:val="24"/>
          <w:szCs w:val="24"/>
        </w:rPr>
        <w:t xml:space="preserve">.  Сегодня  сайты,  приложения  в  интернете  пестрят  выгодными  предложениями  о работе курьером  с  «высоким  доходом»  и  «свободным  графиком».  </w:t>
      </w:r>
      <w:r>
        <w:rPr>
          <w:rFonts w:ascii="Times New Roman" w:hAnsi="Times New Roman"/>
          <w:b/>
          <w:sz w:val="24"/>
          <w:szCs w:val="24"/>
        </w:rPr>
        <w:t>Зачастую  эти  вакансии оказываются  предложением  по  распространению  наркотиков</w:t>
      </w:r>
      <w:r>
        <w:rPr>
          <w:rFonts w:ascii="Times New Roman" w:hAnsi="Times New Roman"/>
          <w:sz w:val="24"/>
          <w:szCs w:val="24"/>
        </w:rPr>
        <w:t xml:space="preserve">.  Таких  сотрудников  на современном языке называют «закладчиками». Для </w:t>
      </w:r>
      <w:proofErr w:type="spellStart"/>
      <w:r>
        <w:rPr>
          <w:rFonts w:ascii="Times New Roman" w:hAnsi="Times New Roman"/>
          <w:sz w:val="24"/>
          <w:szCs w:val="24"/>
        </w:rPr>
        <w:t>наркоработодателя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не важно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образование, пол,  социальный  статус,  возраст  потенциального  «сотрудника».  Но  самое страшное,  что «закладчиками»  становятся  и  наши  дети,  которые  за  такие  </w:t>
      </w:r>
      <w:r>
        <w:rPr>
          <w:rFonts w:ascii="Times New Roman" w:hAnsi="Times New Roman"/>
          <w:b/>
          <w:sz w:val="24"/>
          <w:szCs w:val="24"/>
        </w:rPr>
        <w:t>«шалости»  получают  реальные сроки.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6306F" w:rsidRDefault="0036306F" w:rsidP="0036306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Но  не  надо  думать,  что  поддаться  соблазну  «заработать»,  распространяя  наркотики, могут только подростки из неблагополучных семей. Этим  делом занимаются  дети  разных  социальных  категорий,  в  том  </w:t>
      </w:r>
      <w:proofErr w:type="gramStart"/>
      <w:r>
        <w:rPr>
          <w:rFonts w:ascii="Times New Roman" w:hAnsi="Times New Roman"/>
          <w:sz w:val="24"/>
          <w:szCs w:val="24"/>
        </w:rPr>
        <w:t>числе</w:t>
      </w:r>
      <w:proofErr w:type="gramEnd"/>
      <w:r>
        <w:rPr>
          <w:rFonts w:ascii="Times New Roman" w:hAnsi="Times New Roman"/>
          <w:sz w:val="24"/>
          <w:szCs w:val="24"/>
        </w:rPr>
        <w:t xml:space="preserve">  которые  успешно учатся.  </w:t>
      </w:r>
    </w:p>
    <w:p w:rsidR="0036306F" w:rsidRDefault="0036306F" w:rsidP="0036306F">
      <w:pPr>
        <w:pStyle w:val="41"/>
        <w:shd w:val="clear" w:color="auto" w:fill="FFFFFF"/>
        <w:spacing w:before="0" w:after="0" w:line="312" w:lineRule="atLeast"/>
        <w:rPr>
          <w:b w:val="0"/>
          <w:bCs w:val="0"/>
          <w:color w:val="00000A"/>
          <w:u w:val="single"/>
        </w:rPr>
      </w:pPr>
      <w:r>
        <w:rPr>
          <w:b w:val="0"/>
          <w:bCs w:val="0"/>
          <w:color w:val="00000A"/>
          <w:u w:val="single"/>
        </w:rPr>
        <w:t>«Я только немного заработать»</w:t>
      </w:r>
    </w:p>
    <w:p w:rsidR="0036306F" w:rsidRDefault="0036306F" w:rsidP="0036306F">
      <w:pPr>
        <w:pStyle w:val="41"/>
        <w:shd w:val="clear" w:color="auto" w:fill="FFFFFF"/>
        <w:spacing w:before="0" w:after="0" w:line="312" w:lineRule="atLeast"/>
        <w:rPr>
          <w:b w:val="0"/>
          <w:bCs w:val="0"/>
          <w:color w:val="00000A"/>
        </w:rPr>
      </w:pPr>
      <w:r>
        <w:rPr>
          <w:b w:val="0"/>
          <w:bCs w:val="0"/>
          <w:color w:val="00000A"/>
        </w:rPr>
        <w:t xml:space="preserve">   Многие старшеклассники подыскивают себе подработку по объявлениям в интернете. </w:t>
      </w:r>
      <w:r>
        <w:rPr>
          <w:bCs w:val="0"/>
          <w:color w:val="00000A"/>
        </w:rPr>
        <w:t>Сейчас вербовка школьников в наркокурьеры стала эпидемией</w:t>
      </w:r>
      <w:r>
        <w:rPr>
          <w:b w:val="0"/>
          <w:bCs w:val="0"/>
          <w:color w:val="00000A"/>
        </w:rPr>
        <w:t>. Работодатели обещают приличный доход при минимуме усилий: позвонить по телефону, получить инструкции, забрать так называемые «чеки» и в условленном месте (клумба, батарея в подъезде и т. д.) и сделать «закладку». Казалось бы, что проще? И дети совершают преступление, не отдавая себе отчета в том, что эта «прибыльная работа» ведет к реальному лишению свободы на длительный срок.</w:t>
      </w:r>
    </w:p>
    <w:p w:rsidR="0036306F" w:rsidRDefault="0036306F" w:rsidP="0036306F">
      <w:pPr>
        <w:pStyle w:val="41"/>
        <w:shd w:val="clear" w:color="auto" w:fill="FFFFFF"/>
        <w:spacing w:before="0" w:after="0" w:line="312" w:lineRule="atLeast"/>
        <w:rPr>
          <w:b w:val="0"/>
          <w:bCs w:val="0"/>
          <w:color w:val="00000A"/>
          <w:u w:val="single"/>
        </w:rPr>
      </w:pPr>
      <w:r>
        <w:rPr>
          <w:b w:val="0"/>
          <w:bCs w:val="0"/>
          <w:color w:val="00000A"/>
          <w:u w:val="single"/>
        </w:rPr>
        <w:t>«Я только попробовать»</w:t>
      </w:r>
    </w:p>
    <w:p w:rsidR="0036306F" w:rsidRDefault="0036306F" w:rsidP="0036306F">
      <w:pPr>
        <w:pStyle w:val="41"/>
        <w:shd w:val="clear" w:color="auto" w:fill="FFFFFF"/>
        <w:spacing w:before="0" w:after="0" w:line="312" w:lineRule="atLeast"/>
        <w:rPr>
          <w:b w:val="0"/>
          <w:bCs w:val="0"/>
          <w:color w:val="00000A"/>
        </w:rPr>
      </w:pPr>
      <w:r>
        <w:rPr>
          <w:color w:val="00000A"/>
        </w:rPr>
        <w:t>Подростки — самая привлекательная для этого категория</w:t>
      </w:r>
      <w:r>
        <w:rPr>
          <w:b w:val="0"/>
          <w:bCs w:val="0"/>
          <w:color w:val="00000A"/>
        </w:rPr>
        <w:t>: в большинстве своем дети не имеют сформировавшейся психики и достаточных моральных принципов, чтобы четко знать грани дозволенного, их легко переубедить или запугать.</w:t>
      </w:r>
    </w:p>
    <w:p w:rsidR="0036306F" w:rsidRDefault="0036306F" w:rsidP="0036306F">
      <w:pPr>
        <w:pStyle w:val="41"/>
        <w:shd w:val="clear" w:color="auto" w:fill="FFFFFF"/>
        <w:spacing w:before="0" w:after="0" w:line="312" w:lineRule="atLeast"/>
        <w:rPr>
          <w:b w:val="0"/>
          <w:bCs w:val="0"/>
          <w:color w:val="00000A"/>
        </w:rPr>
      </w:pPr>
      <w:r>
        <w:rPr>
          <w:b w:val="0"/>
          <w:bCs w:val="0"/>
          <w:color w:val="00000A"/>
        </w:rPr>
        <w:t xml:space="preserve">   Первым шагом в пропасть становится желание «только попробовать». Многие подростки, балуясь так называемой «травкой», не видят в этом опасности. Однако, кроме колоссального вреда растущему организму, за употребление наркотических средств несовершеннолетние (16-17 лет) привлекаются к административной ответственности по статье 6.9 КоАП РФ, а родители — за неисполнение обязанностей по содержанию и воспитанию несовершеннолетних.</w:t>
      </w:r>
    </w:p>
    <w:p w:rsidR="0036306F" w:rsidRDefault="0036306F" w:rsidP="006C75C0">
      <w:pPr>
        <w:shd w:val="clear" w:color="auto" w:fill="FFFFFF"/>
        <w:spacing w:line="240" w:lineRule="auto"/>
        <w:jc w:val="both"/>
        <w:textAlignment w:val="baseline"/>
        <w:rPr>
          <w:color w:val="00000A"/>
          <w:u w:val="single"/>
        </w:rPr>
      </w:pPr>
      <w:r>
        <w:rPr>
          <w:color w:val="00000A"/>
          <w:u w:val="single"/>
        </w:rPr>
        <w:t>«Я хотел помочь другу»</w:t>
      </w:r>
    </w:p>
    <w:p w:rsidR="00255029" w:rsidRDefault="0036306F" w:rsidP="00255029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только употребление и распространение наркотических веще</w:t>
      </w:r>
      <w:proofErr w:type="gramStart"/>
      <w:r>
        <w:rPr>
          <w:rFonts w:ascii="Times New Roman" w:hAnsi="Times New Roman"/>
          <w:sz w:val="24"/>
          <w:szCs w:val="24"/>
        </w:rPr>
        <w:t>ств вл</w:t>
      </w:r>
      <w:proofErr w:type="gramEnd"/>
      <w:r>
        <w:rPr>
          <w:rFonts w:ascii="Times New Roman" w:hAnsi="Times New Roman"/>
          <w:sz w:val="24"/>
          <w:szCs w:val="24"/>
        </w:rPr>
        <w:t xml:space="preserve">ечет за собой ответственность перед законом, неминуемое наказание ждёт и за незаконное культивирование </w:t>
      </w:r>
      <w:proofErr w:type="spellStart"/>
      <w:r>
        <w:rPr>
          <w:rFonts w:ascii="Times New Roman" w:hAnsi="Times New Roman"/>
          <w:sz w:val="24"/>
          <w:szCs w:val="24"/>
        </w:rPr>
        <w:t>наркосодержащих</w:t>
      </w:r>
      <w:proofErr w:type="spellEnd"/>
      <w:r>
        <w:rPr>
          <w:rFonts w:ascii="Times New Roman" w:hAnsi="Times New Roman"/>
          <w:sz w:val="24"/>
          <w:szCs w:val="24"/>
        </w:rPr>
        <w:t xml:space="preserve"> растений. По смыслу закона под </w:t>
      </w:r>
      <w:r>
        <w:rPr>
          <w:rFonts w:ascii="Times New Roman" w:hAnsi="Times New Roman"/>
          <w:b/>
          <w:sz w:val="24"/>
          <w:szCs w:val="24"/>
        </w:rPr>
        <w:t xml:space="preserve">незаконным культивированием </w:t>
      </w:r>
      <w:proofErr w:type="spellStart"/>
      <w:r>
        <w:rPr>
          <w:rFonts w:ascii="Times New Roman" w:hAnsi="Times New Roman"/>
          <w:b/>
          <w:sz w:val="24"/>
          <w:szCs w:val="24"/>
        </w:rPr>
        <w:t>наркосодержащих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растений</w:t>
      </w:r>
      <w:r>
        <w:rPr>
          <w:rFonts w:ascii="Times New Roman" w:hAnsi="Times New Roman"/>
          <w:sz w:val="24"/>
          <w:szCs w:val="24"/>
        </w:rPr>
        <w:t xml:space="preserve"> понимается </w:t>
      </w:r>
      <w:r>
        <w:rPr>
          <w:rFonts w:ascii="Times New Roman" w:hAnsi="Times New Roman"/>
          <w:b/>
          <w:sz w:val="24"/>
          <w:szCs w:val="24"/>
        </w:rPr>
        <w:t>деятельность</w:t>
      </w:r>
      <w:r>
        <w:rPr>
          <w:rFonts w:ascii="Times New Roman" w:hAnsi="Times New Roman"/>
          <w:sz w:val="24"/>
          <w:szCs w:val="24"/>
        </w:rPr>
        <w:t xml:space="preserve">, связанная с </w:t>
      </w:r>
      <w:r>
        <w:rPr>
          <w:rFonts w:ascii="Times New Roman" w:hAnsi="Times New Roman"/>
          <w:b/>
          <w:sz w:val="24"/>
          <w:szCs w:val="24"/>
        </w:rPr>
        <w:t>созданием специальных условий</w:t>
      </w:r>
      <w:r>
        <w:rPr>
          <w:rFonts w:ascii="Times New Roman" w:hAnsi="Times New Roman"/>
          <w:sz w:val="24"/>
          <w:szCs w:val="24"/>
        </w:rPr>
        <w:t xml:space="preserve"> для посева и выращивания </w:t>
      </w:r>
      <w:proofErr w:type="spellStart"/>
      <w:r>
        <w:rPr>
          <w:rFonts w:ascii="Times New Roman" w:hAnsi="Times New Roman"/>
          <w:sz w:val="24"/>
          <w:szCs w:val="24"/>
        </w:rPr>
        <w:t>наркосодержащих</w:t>
      </w:r>
      <w:proofErr w:type="spellEnd"/>
      <w:r>
        <w:rPr>
          <w:rFonts w:ascii="Times New Roman" w:hAnsi="Times New Roman"/>
          <w:sz w:val="24"/>
          <w:szCs w:val="24"/>
        </w:rPr>
        <w:t xml:space="preserve"> растений, а также их </w:t>
      </w:r>
      <w:r>
        <w:rPr>
          <w:rFonts w:ascii="Times New Roman" w:hAnsi="Times New Roman"/>
          <w:b/>
          <w:sz w:val="24"/>
          <w:szCs w:val="24"/>
        </w:rPr>
        <w:t>посев и выращивание,</w:t>
      </w:r>
      <w:r>
        <w:rPr>
          <w:rFonts w:ascii="Times New Roman" w:hAnsi="Times New Roman"/>
          <w:sz w:val="24"/>
          <w:szCs w:val="24"/>
        </w:rPr>
        <w:t xml:space="preserve"> совершенствование технологии выращивания, выведение новых сортов, повышение урожайности и устойчивости к неблагоприятным метеорологическим условиям. </w:t>
      </w:r>
    </w:p>
    <w:p w:rsidR="0036306F" w:rsidRDefault="0036306F" w:rsidP="00255029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Помните! Выращивание растений, содержащих наркотические вещества, без имеющегося на то разрешения, незаконно в любых количествах и влечет за собой уголовную ответственность.</w:t>
      </w:r>
      <w:r w:rsidR="00255029" w:rsidRPr="00255029">
        <w:rPr>
          <w:noProof/>
        </w:rPr>
        <w:t xml:space="preserve"> </w:t>
      </w:r>
    </w:p>
    <w:p w:rsidR="0036306F" w:rsidRDefault="0036306F" w:rsidP="006C75C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6C75C0" w:rsidRPr="00255029" w:rsidRDefault="006C75C0" w:rsidP="006C75C0">
      <w:pPr>
        <w:pStyle w:val="Standard"/>
        <w:tabs>
          <w:tab w:val="left" w:pos="5520"/>
        </w:tabs>
        <w:jc w:val="center"/>
        <w:rPr>
          <w:b/>
        </w:rPr>
      </w:pPr>
      <w:r w:rsidRPr="00255029">
        <w:rPr>
          <w:b/>
        </w:rPr>
        <w:lastRenderedPageBreak/>
        <w:t>«Ответственность за ВОВЛЕЧЕНИЕ НЕСОВЕРШЕННОЛЕТНИХ В РАСПИТИЕ СПИРТНЫХ НАПИТКОВ»</w:t>
      </w:r>
    </w:p>
    <w:p w:rsidR="006C75C0" w:rsidRDefault="00255029" w:rsidP="006C75C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A89D35" wp14:editId="41A3E34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952875" cy="2969260"/>
            <wp:effectExtent l="0" t="0" r="9525" b="2540"/>
            <wp:wrapThrough wrapText="bothSides">
              <wp:wrapPolygon edited="0">
                <wp:start x="0" y="0"/>
                <wp:lineTo x="0" y="21480"/>
                <wp:lineTo x="21548" y="21480"/>
                <wp:lineTo x="21548" y="0"/>
                <wp:lineTo x="0" y="0"/>
              </wp:wrapPolygon>
            </wp:wrapThrough>
            <wp:docPr id="22" name="Изображение12" descr="D:\РРРААААББББОООООЧЧИИИИЙЙЙЙЙ СССССТТТТТТООООЛЛЛЛЛЛ\РАБОЧАЯ\ДЛЯ РАБОТЫ НУЖНОЕ\18.05\Готовые\штрафы 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2" descr="D:\РРРААААББББОООООЧЧИИИИЙЙЙЙЙ СССССТТТТТТООООЛЛЛЛЛЛ\РАБОЧАЯ\ДЛЯ РАБОТЫ НУЖНОЕ\18.05\Готовые\штрафы 7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C0">
        <w:rPr>
          <w:rFonts w:ascii="Times New Roman" w:hAnsi="Times New Roman"/>
          <w:sz w:val="24"/>
          <w:szCs w:val="24"/>
        </w:rPr>
        <w:t xml:space="preserve">Вовлечение несовершеннолетнего </w:t>
      </w:r>
      <w:r w:rsidR="006C75C0">
        <w:rPr>
          <w:rFonts w:ascii="Times New Roman" w:hAnsi="Times New Roman"/>
          <w:b/>
          <w:sz w:val="28"/>
          <w:szCs w:val="28"/>
        </w:rPr>
        <w:t>в употребление алкогольной и спиртосодержащей продукции</w:t>
      </w:r>
      <w:r w:rsidR="006C75C0">
        <w:rPr>
          <w:rFonts w:ascii="Times New Roman" w:hAnsi="Times New Roman"/>
          <w:sz w:val="24"/>
          <w:szCs w:val="24"/>
        </w:rPr>
        <w:t xml:space="preserve"> родителями, законными представителями несовершеннолетних или иными лицами  влечет наложение административного штрафа.</w:t>
      </w:r>
    </w:p>
    <w:p w:rsidR="006C75C0" w:rsidRDefault="006C75C0" w:rsidP="006C75C0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Кроме того, если взрослый не препятствует или даже способствует данному действию, он является нарушителем. </w:t>
      </w:r>
      <w:r>
        <w:rPr>
          <w:rFonts w:ascii="Times New Roman" w:hAnsi="Times New Roman"/>
          <w:b/>
          <w:bCs/>
          <w:sz w:val="24"/>
          <w:szCs w:val="24"/>
        </w:rPr>
        <w:t>Вовлечение несовершеннолетних в распитие спиртных напитков относится к преступной деятельности и влечет за собой административную ответственность.</w:t>
      </w:r>
      <w:r w:rsidR="00255029" w:rsidRPr="00255029">
        <w:rPr>
          <w:noProof/>
        </w:rPr>
        <w:t xml:space="preserve"> </w:t>
      </w: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285601" w:rsidRDefault="00285601" w:rsidP="00255029">
      <w:pPr>
        <w:pStyle w:val="Standard"/>
        <w:tabs>
          <w:tab w:val="left" w:pos="5520"/>
        </w:tabs>
        <w:jc w:val="center"/>
        <w:rPr>
          <w:b/>
        </w:rPr>
      </w:pPr>
    </w:p>
    <w:p w:rsidR="006C75C0" w:rsidRPr="00255029" w:rsidRDefault="006C75C0" w:rsidP="00255029">
      <w:pPr>
        <w:pStyle w:val="Standard"/>
        <w:tabs>
          <w:tab w:val="left" w:pos="5520"/>
        </w:tabs>
        <w:jc w:val="center"/>
        <w:rPr>
          <w:b/>
        </w:rPr>
      </w:pPr>
      <w:r w:rsidRPr="00255029">
        <w:rPr>
          <w:b/>
        </w:rPr>
        <w:lastRenderedPageBreak/>
        <w:t>«ОСТОРОЖНО, ЭНЕРГЕТИКИ!» Вред, наносимый энергетическими напитками организму подростка.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</w:p>
    <w:p w:rsidR="006C75C0" w:rsidRDefault="00255029" w:rsidP="006C75C0">
      <w:pPr>
        <w:pStyle w:val="a5"/>
        <w:tabs>
          <w:tab w:val="left" w:pos="552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182DF1" wp14:editId="2EA726CE">
            <wp:simplePos x="0" y="0"/>
            <wp:positionH relativeFrom="column">
              <wp:posOffset>-635</wp:posOffset>
            </wp:positionH>
            <wp:positionV relativeFrom="paragraph">
              <wp:posOffset>26670</wp:posOffset>
            </wp:positionV>
            <wp:extent cx="3954780" cy="2211070"/>
            <wp:effectExtent l="0" t="0" r="7620" b="0"/>
            <wp:wrapThrough wrapText="bothSides">
              <wp:wrapPolygon edited="0">
                <wp:start x="0" y="0"/>
                <wp:lineTo x="0" y="21401"/>
                <wp:lineTo x="21538" y="21401"/>
                <wp:lineTo x="21538" y="0"/>
                <wp:lineTo x="0" y="0"/>
              </wp:wrapPolygon>
            </wp:wrapThrough>
            <wp:docPr id="25" name="Рисунок 31" descr="C:\Users\ASUS\Desktop\WORK\Медиакампания на май\ЭНЕРГЕТИ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1" descr="C:\Users\ASUS\Desktop\WORK\Медиакампания на май\ЭНЕРГЕТИКИ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C0">
        <w:rPr>
          <w:rFonts w:ascii="Times New Roman" w:hAnsi="Times New Roman" w:cs="Times New Roman"/>
        </w:rPr>
        <w:t xml:space="preserve">  Многочисленные исследования </w:t>
      </w:r>
      <w:proofErr w:type="gramStart"/>
      <w:r w:rsidR="006C75C0">
        <w:rPr>
          <w:rFonts w:ascii="Times New Roman" w:hAnsi="Times New Roman" w:cs="Times New Roman"/>
        </w:rPr>
        <w:t>доказывают о</w:t>
      </w:r>
      <w:proofErr w:type="gramEnd"/>
      <w:r w:rsidR="006C75C0">
        <w:rPr>
          <w:rFonts w:ascii="Times New Roman" w:hAnsi="Times New Roman" w:cs="Times New Roman"/>
        </w:rPr>
        <w:t xml:space="preserve">  пагубном влиянии алкоголя  на организм человека. </w:t>
      </w:r>
    </w:p>
    <w:p w:rsidR="006C75C0" w:rsidRDefault="006C75C0" w:rsidP="006C75C0">
      <w:pPr>
        <w:pStyle w:val="a5"/>
        <w:tabs>
          <w:tab w:val="left" w:pos="5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Однако, несмотря на это, многие не останавливаются на употреблении алкоголя, пробуют смешивать его с другими напитками. </w:t>
      </w:r>
    </w:p>
    <w:p w:rsidR="006C75C0" w:rsidRDefault="006C75C0" w:rsidP="006C75C0">
      <w:pPr>
        <w:pStyle w:val="a5"/>
        <w:tabs>
          <w:tab w:val="left" w:pos="5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Один из таких коктейлей – смесь алкоголя с энергетическим напитком. И, к сожалению, этот «самодеятельный напиток» так популярен у подростков. Давайте разбираться, насколько сильно подобные сочетания вредят организму.</w:t>
      </w:r>
    </w:p>
    <w:p w:rsidR="006C75C0" w:rsidRDefault="006C75C0" w:rsidP="006C75C0">
      <w:pPr>
        <w:pStyle w:val="a5"/>
        <w:tabs>
          <w:tab w:val="left" w:pos="5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же такое энергетик. Обычно это безалкогольные или слабоалкогольные напитки, которые благодаря таким веществам как: кофеин, женьшень, таурин и другим различным биологически активным добавкам, по заявлениям производителей, должны стимулировать работу организма. </w:t>
      </w:r>
    </w:p>
    <w:p w:rsidR="006C75C0" w:rsidRDefault="006C75C0" w:rsidP="006C75C0">
      <w:pPr>
        <w:pStyle w:val="a5"/>
        <w:rPr>
          <w:rFonts w:ascii="quot" w:hAnsi="quot"/>
          <w:color w:val="000000"/>
        </w:rPr>
      </w:pPr>
      <w:r>
        <w:rPr>
          <w:rFonts w:ascii="Times New Roman" w:hAnsi="Times New Roman" w:cs="Times New Roman"/>
        </w:rPr>
        <w:t>Энергетики очень быстро стали популярны среди молодого населения за счет яркой этикетки и агрессивной рекламы.</w:t>
      </w:r>
      <w:r>
        <w:rPr>
          <w:rFonts w:ascii="quot" w:hAnsi="quot"/>
          <w:color w:val="000000"/>
        </w:rPr>
        <w:t xml:space="preserve"> </w:t>
      </w:r>
    </w:p>
    <w:p w:rsidR="006C75C0" w:rsidRDefault="006C75C0" w:rsidP="006C75C0">
      <w:pPr>
        <w:shd w:val="clear" w:color="auto" w:fill="FFFFFF"/>
        <w:spacing w:line="240" w:lineRule="auto"/>
      </w:pPr>
      <w:r>
        <w:rPr>
          <w:rFonts w:ascii="Times New Roman" w:hAnsi="Times New Roman"/>
          <w:sz w:val="24"/>
          <w:szCs w:val="24"/>
        </w:rPr>
        <w:t xml:space="preserve">   Большое количество кофеина и таурина, содержащихся в  энергетических напитках являются возбудителями центральной нервной системы, способствуют повышению сердцебиения и артериального давления, но также могут стать причиной тревожности и приступов паники.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t xml:space="preserve">   Казалось бы, действие энергетика свою миссию выполняет: выпив баночку, создается ощущение, что энергии через край. На деле же энергетический напиток не прибавляет энергии ни на йоту. А воздействует на организм, мобилизуя внутренние ресурсы, (т.е. то, что наш организм, припас себе на будущее). Т.е. как бы авансом «выгребает» нашу энергию. 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t xml:space="preserve">Энергию взятую «в кредит» у организма, и  придется отдавать. 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t>Дети более уязвимы к действию вредных ингредиентов, входящих в энергетики. От употребления подобных напитков, детский организм будет испытывать постоянный стресс.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t xml:space="preserve">Головокружение и другие побочные эффекты, напрямую связанные с употреблением энергетических газированных напитков, часто приводят к нарушениям координации движения и серьёзным травмам. Дети в возрасте от 9 до 14 лет, пробовавшие энергетики, демонстрировали схожие с алкогольным и наркотическим опьянениями внешние проявления — бессвязная речь, отсутствие внимания, </w:t>
      </w:r>
      <w:proofErr w:type="spellStart"/>
      <w:r>
        <w:t>гиперактивность</w:t>
      </w:r>
      <w:proofErr w:type="spellEnd"/>
      <w:r>
        <w:t xml:space="preserve"> и частичное нарушение работы вестибулярного аппарата.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t xml:space="preserve">   Одна стандартная 200 граммовая баночка содержит от 90 до 150 мг кофеина. Это равноценно 1-2-м 100 граммовым чашкам крепкого кофе. Кроме того, кофеин отрицательно воздействует на желудочно-кишечный тракт и может привести к отравлениям, вплоть до обострения язвы и гастрита. Кофеин может повышать кровяное давление, и его избыток может вызывать тахикардию и проблемы, которые могут привести к летальному исходу.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t xml:space="preserve">   Сочетание энергетика и алкоголя может привести к самым страшным последствиям. Выпивая баночку энергетика, человек вроде бы трезвеет, а через некоторое время кофеин усиливает действие алкоголя на мозг. Алкоголь и кофеин имеют противоположное действие: один возбуждает, второй угнетает. В итоге сердце в прямом смысле слова разрывается напополам и, как следствие, очень быстро изнашивается, что может также привести к инсульту даже в молодом возрасте.</w:t>
      </w:r>
      <w:r w:rsidR="00255029" w:rsidRPr="00255029">
        <w:rPr>
          <w:noProof/>
        </w:rPr>
        <w:t xml:space="preserve"> </w:t>
      </w: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</w:p>
    <w:p w:rsidR="00285601" w:rsidRDefault="00285601" w:rsidP="00285601">
      <w:pPr>
        <w:pStyle w:val="Standard"/>
        <w:tabs>
          <w:tab w:val="left" w:pos="5520"/>
        </w:tabs>
        <w:jc w:val="center"/>
        <w:rPr>
          <w:b/>
          <w:caps/>
          <w:color w:val="000000"/>
        </w:rPr>
      </w:pPr>
    </w:p>
    <w:p w:rsidR="00285601" w:rsidRDefault="00285601" w:rsidP="00285601">
      <w:pPr>
        <w:pStyle w:val="Standard"/>
        <w:tabs>
          <w:tab w:val="left" w:pos="5520"/>
        </w:tabs>
        <w:jc w:val="center"/>
        <w:rPr>
          <w:b/>
          <w:caps/>
          <w:color w:val="000000"/>
        </w:rPr>
      </w:pPr>
    </w:p>
    <w:p w:rsidR="00285601" w:rsidRDefault="00285601" w:rsidP="00285601">
      <w:pPr>
        <w:pStyle w:val="Standard"/>
        <w:tabs>
          <w:tab w:val="left" w:pos="5520"/>
        </w:tabs>
        <w:jc w:val="center"/>
        <w:rPr>
          <w:b/>
          <w:caps/>
          <w:color w:val="000000"/>
        </w:rPr>
      </w:pPr>
    </w:p>
    <w:p w:rsidR="006C75C0" w:rsidRPr="00285601" w:rsidRDefault="006C75C0" w:rsidP="00285601">
      <w:pPr>
        <w:pStyle w:val="Standard"/>
        <w:tabs>
          <w:tab w:val="left" w:pos="5520"/>
        </w:tabs>
        <w:jc w:val="center"/>
        <w:rPr>
          <w:b/>
          <w:color w:val="000000"/>
          <w:highlight w:val="yellow"/>
        </w:rPr>
      </w:pPr>
      <w:r w:rsidRPr="00285601">
        <w:rPr>
          <w:b/>
          <w:caps/>
          <w:color w:val="000000"/>
        </w:rPr>
        <w:lastRenderedPageBreak/>
        <w:t xml:space="preserve">«помоги ребёнку сохранить своё здоровье!» </w:t>
      </w:r>
      <w:r w:rsidRPr="00285601">
        <w:rPr>
          <w:b/>
          <w:color w:val="000000"/>
        </w:rPr>
        <w:t>Как разговаривать с подростком об алкоголе и ответственности за свое здоровье.</w:t>
      </w:r>
    </w:p>
    <w:p w:rsidR="006C75C0" w:rsidRDefault="006C75C0" w:rsidP="006C75C0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Многие родители всячески избегают разговоров о наркотиках, табаке и алкоголе со своими детьм</w:t>
      </w:r>
      <w:r w:rsidR="00285601">
        <w:rPr>
          <w:rFonts w:ascii="Times New Roman" w:hAnsi="Times New Roman"/>
          <w:color w:val="000000"/>
          <w:sz w:val="24"/>
          <w:szCs w:val="24"/>
        </w:rPr>
        <w:t xml:space="preserve">и, выжидая подходящего момента. </w:t>
      </w:r>
      <w:r>
        <w:rPr>
          <w:rFonts w:ascii="Times New Roman" w:hAnsi="Times New Roman"/>
          <w:color w:val="000000"/>
          <w:sz w:val="24"/>
          <w:szCs w:val="24"/>
        </w:rPr>
        <w:t xml:space="preserve">По статистике, средний возраст «первого знакомства» ребенка с различными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психоактивными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веществами (алкоголем, наркотиками) – 13 лет.</w:t>
      </w: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7D712A9" wp14:editId="30F3A2EE">
            <wp:extent cx="3156668" cy="1614115"/>
            <wp:effectExtent l="0" t="0" r="5715" b="0"/>
            <wp:docPr id="27" name="Изображение15" descr="D:\РРРААААББББОООООЧЧИИИИЙЙЙЙЙ СССССТТТТТТООООЛЛЛЛЛЛ\РАБОЧАЯ\ДЛЯ РАБОТЫ НУЖНОЕ\18.05\Готовые\разгов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5" descr="D:\РРРААААББББОООООЧЧИИИИЙЙЙЙЙ СССССТТТТТТООООЛЛЛЛЛЛ\РАБОЧАЯ\ДЛЯ РАБОТЫ НУЖНОЕ\18.05\Готовые\разговор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958" b="3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23" cy="16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029">
        <w:rPr>
          <w:noProof/>
        </w:rPr>
        <w:drawing>
          <wp:inline distT="0" distB="0" distL="0" distR="0" wp14:anchorId="7013F076" wp14:editId="47FCC85E">
            <wp:extent cx="3013544" cy="1614115"/>
            <wp:effectExtent l="0" t="0" r="0" b="0"/>
            <wp:docPr id="28" name="Рисунок 9" descr="D:\РРРААААББББОООООЧЧИИИИЙЙЙЙЙ СССССТТТТТТООООЛЛЛЛЛЛ\РАБОЧАЯ\ДЛЯ РАБОТЫ НУЖНОЕ\18.05\Готовые\разгово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" descr="D:\РРРААААББББОООООЧЧИИИИЙЙЙЙЙ СССССТТТТТТООООЛЛЛЛЛЛ\РАБОЧАЯ\ДЛЯ РАБОТЫ НУЖНОЕ\18.05\Готовые\разговор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921" r="3063" b="3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3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7E1AB2A" wp14:editId="07705DF3">
            <wp:extent cx="3069203" cy="1618892"/>
            <wp:effectExtent l="0" t="0" r="0" b="635"/>
            <wp:docPr id="29" name="Изображение16" descr="D:\РРРААААББББОООООЧЧИИИИЙЙЙЙЙ СССССТТТТТТООООЛЛЛЛЛЛ\РАБОЧАЯ\ДЛЯ РАБОТЫ НУЖНОЕ\18.05\Готовые\разговор 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6" descr="D:\РРРААААББББОООООЧЧИИИИЙЙЙЙЙ СССССТТТТТТООООЛЛЛЛЛЛ\РАБОЧАЯ\ДЛЯ РАБОТЫ НУЖНОЕ\18.05\Готовые\разговор 3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326" r="3035" b="3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8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601">
        <w:rPr>
          <w:noProof/>
        </w:rPr>
        <w:drawing>
          <wp:inline distT="0" distB="0" distL="0" distR="0" wp14:anchorId="6F93E8C2" wp14:editId="185559DB">
            <wp:extent cx="3267986" cy="1578895"/>
            <wp:effectExtent l="0" t="0" r="8890" b="2540"/>
            <wp:docPr id="30" name="Изображение17" descr="D:\РРРААААББББОООООЧЧИИИИЙЙЙЙЙ СССССТТТТТТООООЛЛЛЛЛЛ\РАБОЧАЯ\ДЛЯ РАБОТЫ НУЖНОЕ\18.05\Готовые\разговор 4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7" descr="D:\РРРААААББББОООООЧЧИИИИЙЙЙЙЙ СССССТТТТТТООООЛЛЛЛЛЛ\РАБОЧАЯ\ДЛЯ РАБОТЫ НУЖНОЕ\18.05\Готовые\разговор 4 -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218" b="3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F9DEDC2" wp14:editId="78B70DC8">
            <wp:extent cx="3093057" cy="1606163"/>
            <wp:effectExtent l="0" t="0" r="0" b="0"/>
            <wp:docPr id="31" name="Изображение18" descr="D:\РРРААААББББОООООЧЧИИИИЙЙЙЙЙ СССССТТТТТТООООЛЛЛЛЛЛ\РАБОЧАЯ\ДЛЯ РАБОТЫ НУЖНОЕ\18.05\Готовые\разгово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8" descr="D:\РРРААААББББОООООЧЧИИИИЙЙЙЙЙ СССССТТТТТТООООЛЛЛЛЛЛ\РАБОЧАЯ\ДЛЯ РАБОТЫ НУЖНОЕ\18.05\Готовые\разговор 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365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1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601">
        <w:rPr>
          <w:noProof/>
        </w:rPr>
        <w:drawing>
          <wp:inline distT="0" distB="0" distL="0" distR="0" wp14:anchorId="6DB13967" wp14:editId="42F405E6">
            <wp:extent cx="3045349" cy="1570458"/>
            <wp:effectExtent l="0" t="0" r="3175" b="0"/>
            <wp:docPr id="32" name="Рисунок 13" descr="D:\РРРААААББББОООООЧЧИИИИЙЙЙЙЙ СССССТТТТТТООООЛЛЛЛЛЛ\РАБОЧАЯ\ДЛЯ РАБОТЫ НУЖНОЕ\18.05\Готовые\разгово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3" descr="D:\РРРААААББББОООООЧЧИИИИЙЙЙЙЙ СССССТТТТТТООООЛЛЛЛЛЛ\РАБОЧАЯ\ДЛЯ РАБОТЫ НУЖНОЕ\18.05\Готовые\разговор 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885" r="2925" b="3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1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6F" w:rsidRDefault="0036306F" w:rsidP="006C75C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090BDD" wp14:editId="4718D63B">
            <wp:extent cx="2949934" cy="1541020"/>
            <wp:effectExtent l="0" t="0" r="3175" b="2540"/>
            <wp:docPr id="33" name="Рисунок 14" descr="D:\РРРААААББББОООООЧЧИИИИЙЙЙЙЙ СССССТТТТТТООООЛЛЛЛЛЛ\РАБОЧАЯ\ДЛЯ РАБОТЫ НУЖНОЕ\18.05\Готовые\разговор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4" descr="D:\РРРААААББББОООООЧЧИИИИЙЙЙЙЙ СССССТТТТТТООООЛЛЛЛЛЛ\РАБОЧАЯ\ДЛЯ РАБОТЫ НУЖНОЕ\18.05\Готовые\разговор 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921" r="3075" b="3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3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601">
        <w:rPr>
          <w:noProof/>
        </w:rPr>
        <w:drawing>
          <wp:inline distT="0" distB="0" distL="0" distR="0" wp14:anchorId="5766D0A9" wp14:editId="1E5FCD7F">
            <wp:extent cx="2878372" cy="1518699"/>
            <wp:effectExtent l="0" t="0" r="0" b="5715"/>
            <wp:docPr id="34" name="Рисунок 15" descr="D:\РРРААААББББОООООЧЧИИИИЙЙЙЙЙ СССССТТТТТТООООЛЛЛЛЛЛ\РАБОЧАЯ\ДЛЯ РАБОТЫ НУЖНОЕ\18.05\Готовые\разговор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5" descr="D:\РРРААААББББОООООЧЧИИИИЙЙЙЙЙ СССССТТТТТТООООЛЛЛЛЛЛ\РАБОЧАЯ\ДЛЯ РАБОТЫ НУЖНОЕ\18.05\Готовые\разговор 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373" r="3866" b="3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84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6F" w:rsidRDefault="0036306F" w:rsidP="006C75C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D6EC8C7" wp14:editId="0E1947B3">
            <wp:extent cx="2949934" cy="1598213"/>
            <wp:effectExtent l="0" t="0" r="3175" b="2540"/>
            <wp:docPr id="35" name="Рисунок 16" descr="D:\РРРААААББББОООООЧЧИИИИЙЙЙЙЙ СССССТТТТТТООООЛЛЛЛЛЛ\РАБОЧАЯ\ДЛЯ РАБОТЫ НУЖНОЕ\18.05\Готовые\разговор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6" descr="D:\РРРААААББББОООООЧЧИИИИЙЙЙЙЙ СССССТТТТТТООООЛЛЛЛЛЛ\РАБОЧАЯ\ДЛЯ РАБОТЫ НУЖНОЕ\18.05\Готовые\разговор 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874" b="3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0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601">
        <w:rPr>
          <w:noProof/>
        </w:rPr>
        <w:drawing>
          <wp:inline distT="0" distB="0" distL="0" distR="0" wp14:anchorId="088A0BB9" wp14:editId="32F06EAE">
            <wp:extent cx="2862469" cy="1741336"/>
            <wp:effectExtent l="0" t="0" r="0" b="0"/>
            <wp:docPr id="36" name="Рисунок 17" descr="D:\РРРААААББББОООООЧЧИИИИЙЙЙЙЙ СССССТТТТТТООООЛЛЛЛЛЛ\РАБОЧАЯ\ДЛЯ РАБОТЫ НУЖНОЕ\18.05\Готовые\разговор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7" descr="D:\РРРААААББББОООООЧЧИИИИЙЙЙЙЙ СССССТТТТТТООООЛЛЛЛЛЛ\РАБОЧАЯ\ДЛЯ РАБОТЫ НУЖНОЕ\18.05\Готовые\разговор 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346" r="1854" b="3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96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C0" w:rsidRDefault="006C75C0" w:rsidP="00285601">
      <w:pPr>
        <w:pStyle w:val="Standard"/>
        <w:tabs>
          <w:tab w:val="left" w:pos="5520"/>
        </w:tabs>
        <w:jc w:val="center"/>
        <w:rPr>
          <w:b/>
          <w:caps/>
          <w:color w:val="000000"/>
          <w:highlight w:val="yellow"/>
        </w:rPr>
      </w:pPr>
      <w:r>
        <w:rPr>
          <w:b/>
          <w:caps/>
          <w:color w:val="000000"/>
        </w:rPr>
        <w:lastRenderedPageBreak/>
        <w:t>«ОСТОРОЖНО, СНИФФИНГ!»</w:t>
      </w:r>
    </w:p>
    <w:p w:rsidR="006C75C0" w:rsidRDefault="006C75C0" w:rsidP="006C75C0">
      <w:pPr>
        <w:pStyle w:val="Standard"/>
        <w:tabs>
          <w:tab w:val="left" w:pos="5520"/>
        </w:tabs>
        <w:jc w:val="both"/>
        <w:rPr>
          <w:b/>
          <w:caps/>
          <w:color w:val="000000"/>
        </w:rPr>
      </w:pP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rPr>
          <w:color w:val="000000"/>
          <w:shd w:val="clear" w:color="auto" w:fill="FFFFFF"/>
        </w:rPr>
        <w:t xml:space="preserve">   Подростков в современном мире подстерегает много сомнительных увлечений. </w:t>
      </w:r>
      <w:r>
        <w:rPr>
          <w:color w:val="000000"/>
        </w:rPr>
        <w:t xml:space="preserve">Одним из них является токсикомания. </w:t>
      </w:r>
    </w:p>
    <w:p w:rsidR="006C75C0" w:rsidRDefault="006C75C0" w:rsidP="006C75C0">
      <w:pPr>
        <w:pStyle w:val="Standard"/>
        <w:tabs>
          <w:tab w:val="left" w:pos="5520"/>
        </w:tabs>
        <w:jc w:val="both"/>
      </w:pPr>
      <w:r>
        <w:rPr>
          <w:b/>
          <w:bCs/>
        </w:rPr>
        <w:t xml:space="preserve">   Токсикомания </w:t>
      </w:r>
      <w:r>
        <w:rPr>
          <w:color w:val="000000"/>
        </w:rPr>
        <w:t>– у</w:t>
      </w:r>
      <w:r>
        <w:rPr>
          <w:color w:val="000000"/>
          <w:shd w:val="clear" w:color="auto" w:fill="FFFFFF"/>
        </w:rPr>
        <w:t xml:space="preserve">потребление различных </w:t>
      </w:r>
      <w:proofErr w:type="gramStart"/>
      <w:r>
        <w:rPr>
          <w:color w:val="000000"/>
          <w:shd w:val="clear" w:color="auto" w:fill="FFFFFF"/>
        </w:rPr>
        <w:t>химическим</w:t>
      </w:r>
      <w:proofErr w:type="gramEnd"/>
      <w:r>
        <w:rPr>
          <w:color w:val="000000"/>
          <w:shd w:val="clear" w:color="auto" w:fill="FFFFFF"/>
        </w:rPr>
        <w:t xml:space="preserve">, биологических веществ, не относящихся к наркотическим: клей, бензин, бытовой газ или что-то другое. </w:t>
      </w:r>
    </w:p>
    <w:p w:rsidR="006C75C0" w:rsidRDefault="00285601" w:rsidP="006C75C0">
      <w:pPr>
        <w:pStyle w:val="Standard"/>
        <w:tabs>
          <w:tab w:val="left" w:pos="5520"/>
        </w:tabs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9E79DA" wp14:editId="45B58C64">
            <wp:simplePos x="0" y="0"/>
            <wp:positionH relativeFrom="column">
              <wp:posOffset>-8255</wp:posOffset>
            </wp:positionH>
            <wp:positionV relativeFrom="paragraph">
              <wp:posOffset>2540</wp:posOffset>
            </wp:positionV>
            <wp:extent cx="4000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hrough>
            <wp:docPr id="37" name="Изображение19" descr="D:\РРРААААББББОООООЧЧИИИИЙЙЙЙЙ СССССТТТТТТООООЛЛЛЛЛЛ\РАБОЧАЯ\ДЛЯ РАБОТЫ НУЖНОЕ\18.05\Готовые\снифф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9" descr="D:\РРРААААББББОООООЧЧИИИИЙЙЙЙЙ СССССТТТТТТООООЛЛЛЛЛЛ\РАБОЧАЯ\ДЛЯ РАБОТЫ НУЖНОЕ\18.05\Готовые\сниффин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C0">
        <w:rPr>
          <w:color w:val="000000"/>
          <w:shd w:val="clear" w:color="auto" w:fill="FFFFFF"/>
        </w:rPr>
        <w:t xml:space="preserve">   В последнее время получило распространение</w:t>
      </w:r>
      <w:r w:rsidR="006C75C0">
        <w:rPr>
          <w:color w:val="000000"/>
        </w:rPr>
        <w:t xml:space="preserve"> среди подростков от 6 до 15 лет такая форма токсикомании, как «</w:t>
      </w:r>
      <w:proofErr w:type="spellStart"/>
      <w:r w:rsidR="006C75C0">
        <w:rPr>
          <w:color w:val="000000"/>
        </w:rPr>
        <w:t>сниффинг</w:t>
      </w:r>
      <w:proofErr w:type="spellEnd"/>
      <w:r w:rsidR="006C75C0">
        <w:rPr>
          <w:color w:val="000000"/>
        </w:rPr>
        <w:t>», при которой состояние опьянения достигается вдыханием бытового газа, используемого в баллончиках для зажигалок или самих зажигалках.</w:t>
      </w:r>
      <w:r w:rsidR="006C75C0">
        <w:rPr>
          <w:color w:val="000000"/>
          <w:shd w:val="clear" w:color="auto" w:fill="FFFF00"/>
        </w:rPr>
        <w:t xml:space="preserve"> </w:t>
      </w:r>
    </w:p>
    <w:p w:rsidR="006C75C0" w:rsidRDefault="006C75C0" w:rsidP="006C75C0">
      <w:pPr>
        <w:shd w:val="clear" w:color="auto" w:fill="FFFFFF"/>
        <w:spacing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</w:rPr>
        <w:t xml:space="preserve">В опьянении, наступающем при вдыхании </w:t>
      </w:r>
      <w:proofErr w:type="spellStart"/>
      <w:r>
        <w:rPr>
          <w:rFonts w:ascii="Times New Roman" w:hAnsi="Times New Roman"/>
          <w:color w:val="000000"/>
          <w:sz w:val="24"/>
        </w:rPr>
        <w:t>психоактивных</w:t>
      </w:r>
      <w:proofErr w:type="spellEnd"/>
      <w:r>
        <w:rPr>
          <w:rFonts w:ascii="Times New Roman" w:hAnsi="Times New Roman"/>
          <w:color w:val="000000"/>
          <w:sz w:val="24"/>
        </w:rPr>
        <w:t xml:space="preserve"> средств, выделяют три фазы: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 xml:space="preserve">1. </w:t>
      </w:r>
      <w:proofErr w:type="gramStart"/>
      <w:r>
        <w:rPr>
          <w:rFonts w:ascii="Times New Roman" w:hAnsi="Times New Roman"/>
          <w:color w:val="000000"/>
          <w:sz w:val="24"/>
        </w:rPr>
        <w:t>Сходна</w:t>
      </w:r>
      <w:proofErr w:type="gramEnd"/>
      <w:r>
        <w:rPr>
          <w:rFonts w:ascii="Times New Roman" w:hAnsi="Times New Roman"/>
          <w:color w:val="000000"/>
          <w:sz w:val="24"/>
        </w:rPr>
        <w:t xml:space="preserve"> с алкогольным опьянением. В этой фазе пробудить </w:t>
      </w:r>
      <w:proofErr w:type="gramStart"/>
      <w:r>
        <w:rPr>
          <w:rFonts w:ascii="Times New Roman" w:hAnsi="Times New Roman"/>
          <w:color w:val="000000"/>
          <w:sz w:val="24"/>
        </w:rPr>
        <w:t>охмелевшего</w:t>
      </w:r>
      <w:proofErr w:type="gramEnd"/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>достаточно просто. Если продолжается вдыхание токсических веществ, приходит очередь второй фазы.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 xml:space="preserve">2. Фаза беспечности и легкости. Она характеризуется повышенной веселостью, с желанием смеяться и петь. Многие подростки ограничиваются этой фазой в страхе ухудшить свое состояние. Если продолжить вдыхание токсинов, наступит третья фаза 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>токсического опьянения.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>3. Характеризуется слуховыми и красочными зрительными галлюцинациями, так называемыми «мультиками». Наркотическое опьянение в данной фазе может продолжаться примерно 2 часа. После окончания этой фазы у подростка появляется вялость и упадок сил, наблюдается угнетение психических функций.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 xml:space="preserve">Вред токсикомании любого вида в том, что она вызывает в организме подростков серьезные нарушения. При длительной токсикомании – на протяжении 1-2 лет – в головном мозге и органах человека происходят необратимые изменения. 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>Если ваш ребенок находится в какое-то время вне вашего внимания, то вам просто необходимо присматриваться к нему, чтобы вовремя заметить, не стал ли он «жертвой токсикомании».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>Как родителям распознать, что ребенок начал дышать газом, клеем?</w:t>
      </w:r>
    </w:p>
    <w:p w:rsidR="006C75C0" w:rsidRDefault="006C75C0" w:rsidP="006C75C0">
      <w:pPr>
        <w:spacing w:line="240" w:lineRule="auto"/>
        <w:jc w:val="both"/>
      </w:pPr>
      <w:r>
        <w:rPr>
          <w:rFonts w:ascii="Times New Roman" w:hAnsi="Times New Roman"/>
          <w:color w:val="000000"/>
          <w:sz w:val="24"/>
        </w:rPr>
        <w:t>Внимательному родителю это трудно не заметить.</w:t>
      </w: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</w:p>
    <w:p w:rsidR="006C75C0" w:rsidRDefault="006C75C0" w:rsidP="006C75C0">
      <w:pPr>
        <w:rPr>
          <w:rFonts w:ascii="Times New Roman" w:hAnsi="Times New Roman"/>
          <w:b/>
          <w:sz w:val="24"/>
          <w:szCs w:val="24"/>
        </w:rPr>
      </w:pPr>
    </w:p>
    <w:p w:rsidR="006C75C0" w:rsidRDefault="006C75C0" w:rsidP="006C75C0">
      <w:pPr>
        <w:jc w:val="center"/>
      </w:pPr>
    </w:p>
    <w:sectPr w:rsidR="006C75C0" w:rsidSect="00255029">
      <w:pgSz w:w="11906" w:h="16838"/>
      <w:pgMar w:top="568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ot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5C0"/>
    <w:rsid w:val="00255029"/>
    <w:rsid w:val="00285601"/>
    <w:rsid w:val="0036306F"/>
    <w:rsid w:val="006C75C0"/>
    <w:rsid w:val="007158BC"/>
    <w:rsid w:val="00A725FD"/>
    <w:rsid w:val="00DC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5C0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6C75C0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6C75C0"/>
    <w:pPr>
      <w:spacing w:after="0" w:line="240" w:lineRule="auto"/>
      <w:jc w:val="both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C75C0"/>
    <w:rPr>
      <w:rFonts w:ascii="Calibri" w:eastAsia="Calibri" w:hAnsi="Calibri" w:cs="Calibri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link w:val="41"/>
    <w:qFormat/>
    <w:rsid w:val="0036306F"/>
    <w:pPr>
      <w:spacing w:before="280" w:after="28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5C0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6C75C0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6C75C0"/>
    <w:pPr>
      <w:spacing w:after="0" w:line="240" w:lineRule="auto"/>
      <w:jc w:val="both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C75C0"/>
    <w:rPr>
      <w:rFonts w:ascii="Calibri" w:eastAsia="Calibri" w:hAnsi="Calibri" w:cs="Calibri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link w:val="41"/>
    <w:qFormat/>
    <w:rsid w:val="0036306F"/>
    <w:pPr>
      <w:spacing w:before="280" w:after="28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№18</Company>
  <LinksUpToDate>false</LinksUpToDate>
  <CharactersWithSpaces>12107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Койнова Вера Александровна</dc:creator>
  <cp:lastModifiedBy>Койнова Вера Александровна</cp:lastModifiedBy>
  <cp:revision>1</cp:revision>
  <cp:lastPrinted>2020-07-09T10:54:00Z</cp:lastPrinted>
  <dcterms:created xsi:type="dcterms:W3CDTF">2020-07-09T10:19:00Z</dcterms:created>
  <dcterms:modified xsi:type="dcterms:W3CDTF">2020-07-09T11:21:00Z</dcterms:modified>
</cp:coreProperties>
</file>