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C90" w:rsidRDefault="004843FF" w:rsidP="0075791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Департамент по образованию Администрации города Тобольска</w:t>
      </w:r>
    </w:p>
    <w:p w:rsidR="00DF1C90" w:rsidRDefault="004843FF" w:rsidP="0075791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МАУ «Центр ОДО «Образование» города Тобольска»</w:t>
      </w:r>
    </w:p>
    <w:p w:rsidR="00DF1C90" w:rsidRPr="00D068DA" w:rsidRDefault="00DF1C90" w:rsidP="00757914">
      <w:pPr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DF1C90" w:rsidRPr="00D068DA" w:rsidRDefault="00DF1C90" w:rsidP="00757914">
      <w:pPr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DF1C90" w:rsidRPr="00D068DA" w:rsidRDefault="00DF1C90" w:rsidP="00757914">
      <w:pPr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DF1C90" w:rsidRPr="00D068DA" w:rsidRDefault="00DF1C90" w:rsidP="00757914">
      <w:pPr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DF1C90" w:rsidRPr="00D068DA" w:rsidRDefault="00DF1C90" w:rsidP="00757914">
      <w:pPr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DF1C90" w:rsidRPr="00D068DA" w:rsidRDefault="00DF1C90" w:rsidP="00757914">
      <w:pPr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DF1C90" w:rsidRPr="00D068DA" w:rsidRDefault="00DF1C90" w:rsidP="00757914">
      <w:pPr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DF1C90" w:rsidRPr="00D068DA" w:rsidRDefault="00DF1C90" w:rsidP="00757914">
      <w:pPr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DF1C90" w:rsidRDefault="004843FF" w:rsidP="0075791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Конкурс методических разработок</w:t>
      </w:r>
    </w:p>
    <w:p w:rsidR="00DF1C90" w:rsidRDefault="004843FF" w:rsidP="0075791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инновационных уроков/занятий</w:t>
      </w:r>
    </w:p>
    <w:p w:rsidR="00DF1C90" w:rsidRDefault="004843FF" w:rsidP="0075791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«Учим и учимся для жизни»</w:t>
      </w:r>
    </w:p>
    <w:p w:rsidR="00DF1C90" w:rsidRDefault="004843FF" w:rsidP="0075791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рамках Методического фестиваля «От идеи до результата»</w:t>
      </w:r>
    </w:p>
    <w:p w:rsidR="00DF1C90" w:rsidRDefault="00DF1C90" w:rsidP="0075791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F1C90" w:rsidRDefault="00DF1C90" w:rsidP="0075791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F1C90" w:rsidRDefault="004843FF" w:rsidP="00757914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Номинация: Внеурочное мероприятие</w:t>
      </w:r>
    </w:p>
    <w:p w:rsidR="00DF1C90" w:rsidRDefault="004843FF" w:rsidP="00757914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Тема:</w:t>
      </w:r>
      <w:r w:rsidR="007579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«Химия в мостостроении: от теории к макету»</w:t>
      </w:r>
    </w:p>
    <w:p w:rsidR="00DF1C90" w:rsidRDefault="00DF1C9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F1C90" w:rsidRDefault="00DF1C9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F1C90" w:rsidRDefault="00DF1C9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F1C90" w:rsidRDefault="00DF1C9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F1C90" w:rsidRDefault="00DF1C9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F1C90" w:rsidRDefault="00DF1C9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F1C90" w:rsidRDefault="00DF1C9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F1C90" w:rsidRDefault="00DF1C9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F1C90" w:rsidRDefault="004843F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F1C90" w:rsidRDefault="004843FF" w:rsidP="00757914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Автор: Игашева Е.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Н.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учитель химии, МАОУ СОШ 18</w:t>
      </w:r>
    </w:p>
    <w:p w:rsidR="00DF1C90" w:rsidRDefault="00DF1C9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F1C90" w:rsidRDefault="00DF1C9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F1C90" w:rsidRDefault="00DF1C9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068DA" w:rsidRDefault="004843FF" w:rsidP="00757914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D068DA">
          <w:pgSz w:w="11906" w:h="16838"/>
          <w:pgMar w:top="1134" w:right="850" w:bottom="1134" w:left="1701" w:header="708" w:footer="708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>Тобольск, 2025</w:t>
      </w:r>
    </w:p>
    <w:p w:rsidR="00DF1C90" w:rsidRDefault="00D068DA" w:rsidP="00D068D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технологическая</w:t>
      </w:r>
      <w:r w:rsidR="004843FF">
        <w:rPr>
          <w:rFonts w:ascii="Times New Roman" w:eastAsia="Times New Roman" w:hAnsi="Times New Roman" w:cs="Times New Roman"/>
          <w:sz w:val="24"/>
          <w:szCs w:val="24"/>
        </w:rPr>
        <w:t xml:space="preserve"> карта внеурочного мероприятия</w:t>
      </w:r>
    </w:p>
    <w:p w:rsidR="00DF1C90" w:rsidRDefault="004843FF" w:rsidP="00D068D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Тема:«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Химия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мостостроении: от теории к макету»</w:t>
      </w:r>
    </w:p>
    <w:p w:rsidR="00DF1C90" w:rsidRDefault="00DF1C9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F1C90" w:rsidRPr="00DA2322" w:rsidRDefault="00DA2322" w:rsidP="00DA2322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1. Пояснительная записка </w:t>
      </w:r>
    </w:p>
    <w:p w:rsidR="00DA2322" w:rsidRPr="00DA2322" w:rsidRDefault="00DA2322" w:rsidP="00DA2322">
      <w:pPr>
        <w:rPr>
          <w:rFonts w:ascii="Times New Roman" w:eastAsia="Times New Roman" w:hAnsi="Times New Roman" w:cs="Times New Roman"/>
          <w:sz w:val="24"/>
          <w:szCs w:val="24"/>
        </w:rPr>
      </w:pPr>
      <w:r w:rsidRPr="00DA2322">
        <w:rPr>
          <w:rFonts w:ascii="Times New Roman" w:eastAsia="Times New Roman" w:hAnsi="Times New Roman" w:cs="Times New Roman"/>
          <w:sz w:val="24"/>
          <w:szCs w:val="24"/>
        </w:rPr>
        <w:t>Образовательная организация: МАОУ СОШ № 18</w:t>
      </w:r>
    </w:p>
    <w:p w:rsidR="00DA2322" w:rsidRPr="00DA2322" w:rsidRDefault="00DA2322" w:rsidP="00DA2322">
      <w:pPr>
        <w:rPr>
          <w:rFonts w:ascii="Times New Roman" w:eastAsia="Times New Roman" w:hAnsi="Times New Roman" w:cs="Times New Roman"/>
          <w:sz w:val="24"/>
          <w:szCs w:val="24"/>
        </w:rPr>
      </w:pPr>
      <w:r w:rsidRPr="00DA2322">
        <w:rPr>
          <w:rFonts w:ascii="Times New Roman" w:eastAsia="Times New Roman" w:hAnsi="Times New Roman" w:cs="Times New Roman"/>
          <w:sz w:val="24"/>
          <w:szCs w:val="24"/>
        </w:rPr>
        <w:t xml:space="preserve">Педагоги: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Игашева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Елена Николаевна</w:t>
      </w:r>
      <w:r w:rsidRPr="00DA232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A2322" w:rsidRPr="00DA2322" w:rsidRDefault="00DA2322" w:rsidP="00DA2322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A2322">
        <w:rPr>
          <w:rFonts w:ascii="Times New Roman" w:eastAsia="Times New Roman" w:hAnsi="Times New Roman" w:cs="Times New Roman"/>
          <w:sz w:val="24"/>
          <w:szCs w:val="24"/>
        </w:rPr>
        <w:t xml:space="preserve">Предмет: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Предметный кружок по химии. </w:t>
      </w:r>
    </w:p>
    <w:p w:rsidR="00DF1C90" w:rsidRDefault="004843FF" w:rsidP="00DA232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Тема</w:t>
      </w:r>
      <w:r w:rsidR="00DA2322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Химия в мостостроении: от теории к макету</w:t>
      </w:r>
    </w:p>
    <w:p w:rsidR="00DF1C90" w:rsidRDefault="004843F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Целевая аудитория Учащиеся 9-11 классов</w:t>
      </w:r>
    </w:p>
    <w:p w:rsidR="00DF1C90" w:rsidRDefault="004843F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Форма проведения Практико-ориентированное занятие </w:t>
      </w:r>
    </w:p>
    <w:p w:rsidR="00DF1C90" w:rsidRDefault="004843F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Цель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Наглядно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показать применение законов химии и свойств материалов в инженерных проектах на примере проекта моста через Иртыш.</w:t>
      </w:r>
    </w:p>
    <w:p w:rsidR="00DF1C90" w:rsidRDefault="004843F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Задачи </w:t>
      </w:r>
    </w:p>
    <w:p w:rsidR="00DF1C90" w:rsidRDefault="004843F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Образовательные: Закрепить на практике знания о химических процессах (коррозия, гидратация, полимеризация) и методах химического анализа.</w:t>
      </w:r>
    </w:p>
    <w:p w:rsidR="00DF1C90" w:rsidRDefault="004843F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Развивающие: Развивать навыки проведения химического эксперимента, анализа результатов, работы в группе, решения прикладных задач.</w:t>
      </w:r>
    </w:p>
    <w:p w:rsidR="00DF1C90" w:rsidRDefault="004843F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Воспитательные: Формировать понимание практической значимости химии, экологической ответственности, интереса к инженерно-техническим профессиям.</w:t>
      </w:r>
    </w:p>
    <w:p w:rsidR="00DF1C90" w:rsidRDefault="004843F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Планируемые результаты Личностные: Осознание роли химии в современном мире и собственной возможной профессиональной перспективы в наукоемких отраслях.</w:t>
      </w:r>
    </w:p>
    <w:p w:rsidR="00DF1C90" w:rsidRDefault="004843F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Метапредметные: Развитие коммуникативных навыков, умения сотрудничать и договариваться в группе, анализировать и представлять результаты.</w:t>
      </w:r>
    </w:p>
    <w:p w:rsidR="00DF1C90" w:rsidRDefault="004843F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Предметные: Умение объяснять свойства строительных материалов на основе их химического состава и происходящих процессов; проводить несложные химические эксперименты и фиксировать их результаты.</w:t>
      </w:r>
    </w:p>
    <w:p w:rsidR="00DF1C90" w:rsidRDefault="004843FF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Межпредметные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связи Химия, физика, экология, география, инженерия, материаловедение.</w:t>
      </w:r>
    </w:p>
    <w:p w:rsidR="00DF1C90" w:rsidRDefault="004843F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Оборудование и реактивы Мультимедийный проектор, презентация проекта моста. Для станций: цемент/гипс, формы, соль, мыльный раствор, гвозди (обычные и оцинкованные), цинковые пластинки, стаканы с водой, образцы клеев (ПВА, эпоксидный, "Момент"), образцы материалов (дерево, пластик), универсальная индикаторная бумага, образцы "загрязнителей" (цемент, стружка металла).</w:t>
      </w:r>
    </w:p>
    <w:p w:rsidR="00DF1C90" w:rsidRDefault="00DF1C9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F1C90" w:rsidRDefault="00DF1C9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F1C90" w:rsidRDefault="004843F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Ход мероприятия (Хронометраж: 60-70 минут)</w:t>
      </w:r>
    </w:p>
    <w:tbl>
      <w:tblPr>
        <w:tblpPr w:leftFromText="180" w:rightFromText="180" w:vertAnchor="text" w:horzAnchor="margin" w:tblpXSpec="center" w:tblpY="283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01"/>
        <w:gridCol w:w="1701"/>
        <w:gridCol w:w="2551"/>
        <w:gridCol w:w="1559"/>
        <w:gridCol w:w="1276"/>
        <w:gridCol w:w="1530"/>
        <w:gridCol w:w="1665"/>
        <w:gridCol w:w="1693"/>
        <w:gridCol w:w="1774"/>
      </w:tblGrid>
      <w:tr w:rsidR="00DA2322" w:rsidRPr="00DA2322" w:rsidTr="008E71C9">
        <w:tc>
          <w:tcPr>
            <w:tcW w:w="1134" w:type="dxa"/>
            <w:vMerge w:val="restart"/>
            <w:shd w:val="clear" w:color="auto" w:fill="auto"/>
          </w:tcPr>
          <w:p w:rsidR="00DA2322" w:rsidRPr="00DA2322" w:rsidRDefault="00DA2322" w:rsidP="00DA23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23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Этап урока</w:t>
            </w:r>
          </w:p>
        </w:tc>
        <w:tc>
          <w:tcPr>
            <w:tcW w:w="1101" w:type="dxa"/>
            <w:vMerge w:val="restart"/>
            <w:shd w:val="clear" w:color="auto" w:fill="auto"/>
          </w:tcPr>
          <w:p w:rsidR="00DA2322" w:rsidRPr="00DA2322" w:rsidRDefault="00DA2322" w:rsidP="00DA23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23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Образовательная задача </w:t>
            </w:r>
          </w:p>
          <w:p w:rsidR="00DA2322" w:rsidRPr="00DA2322" w:rsidRDefault="00DA2322" w:rsidP="00DA23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23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(по этапам урока/занятия)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A2322" w:rsidRPr="00DA2322" w:rsidRDefault="00DA2322" w:rsidP="00DA23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23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Виды работы, формы, методы, приемы </w:t>
            </w:r>
          </w:p>
          <w:p w:rsidR="00DA2322" w:rsidRPr="00DA2322" w:rsidRDefault="00DA2322" w:rsidP="00DA23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23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(по этапам урока/занятия)</w:t>
            </w:r>
          </w:p>
        </w:tc>
        <w:tc>
          <w:tcPr>
            <w:tcW w:w="6916" w:type="dxa"/>
            <w:gridSpan w:val="4"/>
            <w:shd w:val="clear" w:color="auto" w:fill="auto"/>
          </w:tcPr>
          <w:p w:rsidR="00DA2322" w:rsidRPr="00DA2322" w:rsidRDefault="00DA2322" w:rsidP="00DA23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23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Содержание педагогического взаимодействия </w:t>
            </w:r>
          </w:p>
          <w:p w:rsidR="00DA2322" w:rsidRPr="00DA2322" w:rsidRDefault="00DA2322" w:rsidP="00DA23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23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(по этапам урока/занятия)</w:t>
            </w:r>
          </w:p>
        </w:tc>
        <w:tc>
          <w:tcPr>
            <w:tcW w:w="1665" w:type="dxa"/>
            <w:vMerge w:val="restart"/>
            <w:shd w:val="clear" w:color="auto" w:fill="auto"/>
          </w:tcPr>
          <w:p w:rsidR="00DA2322" w:rsidRPr="00DA2322" w:rsidRDefault="00DA2322" w:rsidP="00DA23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23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Виды деятельности, направленные на формирование функциональной грамотности по этапам урока/занятия</w:t>
            </w:r>
          </w:p>
        </w:tc>
        <w:tc>
          <w:tcPr>
            <w:tcW w:w="1693" w:type="dxa"/>
            <w:vMerge w:val="restart"/>
            <w:shd w:val="clear" w:color="auto" w:fill="auto"/>
          </w:tcPr>
          <w:p w:rsidR="00DA2322" w:rsidRPr="00DA2322" w:rsidRDefault="00DA2322" w:rsidP="00DA23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23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Прогнозируемый результат</w:t>
            </w:r>
          </w:p>
          <w:p w:rsidR="00DA2322" w:rsidRPr="00DA2322" w:rsidRDefault="00DA2322" w:rsidP="00DA23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23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(по этапам урока/занятия)</w:t>
            </w:r>
          </w:p>
        </w:tc>
        <w:tc>
          <w:tcPr>
            <w:tcW w:w="1774" w:type="dxa"/>
            <w:vMerge w:val="restart"/>
            <w:shd w:val="clear" w:color="auto" w:fill="auto"/>
          </w:tcPr>
          <w:p w:rsidR="00DA2322" w:rsidRPr="00DA2322" w:rsidRDefault="00DA2322" w:rsidP="00DA23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23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Реализация воспитательного компонента по этапам урока/занятия</w:t>
            </w:r>
          </w:p>
        </w:tc>
      </w:tr>
      <w:tr w:rsidR="00DA2322" w:rsidRPr="00DA2322" w:rsidTr="008E71C9">
        <w:tc>
          <w:tcPr>
            <w:tcW w:w="1134" w:type="dxa"/>
            <w:vMerge/>
            <w:shd w:val="clear" w:color="auto" w:fill="auto"/>
          </w:tcPr>
          <w:p w:rsidR="00DA2322" w:rsidRPr="00DA2322" w:rsidRDefault="00DA2322" w:rsidP="00DA23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01" w:type="dxa"/>
            <w:vMerge/>
            <w:shd w:val="clear" w:color="auto" w:fill="auto"/>
          </w:tcPr>
          <w:p w:rsidR="00DA2322" w:rsidRPr="00DA2322" w:rsidRDefault="00DA2322" w:rsidP="00DA23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A2322" w:rsidRPr="00DA2322" w:rsidRDefault="00DA2322" w:rsidP="00DA23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DA2322" w:rsidRPr="00DA2322" w:rsidRDefault="00DA2322" w:rsidP="00DA23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23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Деятельность учителя/</w:t>
            </w:r>
          </w:p>
          <w:p w:rsidR="00DA2322" w:rsidRPr="00DA2322" w:rsidRDefault="00DA2322" w:rsidP="00DA23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23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*</w:t>
            </w:r>
            <w:r w:rsidRPr="00DA23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учителей</w:t>
            </w:r>
          </w:p>
        </w:tc>
        <w:tc>
          <w:tcPr>
            <w:tcW w:w="4365" w:type="dxa"/>
            <w:gridSpan w:val="3"/>
            <w:shd w:val="clear" w:color="auto" w:fill="auto"/>
          </w:tcPr>
          <w:p w:rsidR="00DA2322" w:rsidRPr="00DA2322" w:rsidRDefault="00DA2322" w:rsidP="00DA23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23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Деятельность учащихся</w:t>
            </w:r>
          </w:p>
        </w:tc>
        <w:tc>
          <w:tcPr>
            <w:tcW w:w="1665" w:type="dxa"/>
            <w:vMerge/>
            <w:shd w:val="clear" w:color="auto" w:fill="auto"/>
          </w:tcPr>
          <w:p w:rsidR="00DA2322" w:rsidRPr="00DA2322" w:rsidRDefault="00DA2322" w:rsidP="00DA23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93" w:type="dxa"/>
            <w:vMerge/>
            <w:shd w:val="clear" w:color="auto" w:fill="auto"/>
          </w:tcPr>
          <w:p w:rsidR="00DA2322" w:rsidRPr="00DA2322" w:rsidRDefault="00DA2322" w:rsidP="00DA23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DA2322" w:rsidRPr="00DA2322" w:rsidRDefault="00DA2322" w:rsidP="00DA23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A2322" w:rsidRPr="00DA2322" w:rsidTr="008E71C9">
        <w:tc>
          <w:tcPr>
            <w:tcW w:w="1134" w:type="dxa"/>
            <w:vMerge/>
            <w:shd w:val="clear" w:color="auto" w:fill="auto"/>
          </w:tcPr>
          <w:p w:rsidR="00DA2322" w:rsidRPr="00DA2322" w:rsidRDefault="00DA2322" w:rsidP="00DA23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01" w:type="dxa"/>
            <w:vMerge/>
            <w:shd w:val="clear" w:color="auto" w:fill="auto"/>
          </w:tcPr>
          <w:p w:rsidR="00DA2322" w:rsidRPr="00DA2322" w:rsidRDefault="00DA2322" w:rsidP="00DA23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A2322" w:rsidRPr="00DA2322" w:rsidRDefault="00DA2322" w:rsidP="00DA23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DA2322" w:rsidRPr="00DA2322" w:rsidRDefault="00DA2322" w:rsidP="00DA23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DA2322" w:rsidRPr="00DA2322" w:rsidRDefault="00DA2322" w:rsidP="00DA23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A23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познавательная</w:t>
            </w:r>
          </w:p>
        </w:tc>
        <w:tc>
          <w:tcPr>
            <w:tcW w:w="1276" w:type="dxa"/>
            <w:shd w:val="clear" w:color="auto" w:fill="auto"/>
          </w:tcPr>
          <w:p w:rsidR="00DA2322" w:rsidRPr="00DA2322" w:rsidRDefault="00DA2322" w:rsidP="00DA23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A23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коммуникативная</w:t>
            </w:r>
          </w:p>
        </w:tc>
        <w:tc>
          <w:tcPr>
            <w:tcW w:w="1530" w:type="dxa"/>
            <w:shd w:val="clear" w:color="auto" w:fill="auto"/>
          </w:tcPr>
          <w:p w:rsidR="00DA2322" w:rsidRPr="00DA2322" w:rsidRDefault="00DA2322" w:rsidP="00DA23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A23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регулятивная</w:t>
            </w:r>
          </w:p>
        </w:tc>
        <w:tc>
          <w:tcPr>
            <w:tcW w:w="1665" w:type="dxa"/>
            <w:vMerge/>
            <w:shd w:val="clear" w:color="auto" w:fill="auto"/>
          </w:tcPr>
          <w:p w:rsidR="00DA2322" w:rsidRPr="00DA2322" w:rsidRDefault="00DA2322" w:rsidP="00DA23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693" w:type="dxa"/>
            <w:vMerge/>
            <w:shd w:val="clear" w:color="auto" w:fill="auto"/>
          </w:tcPr>
          <w:p w:rsidR="00DA2322" w:rsidRPr="00DA2322" w:rsidRDefault="00DA2322" w:rsidP="00DA23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DA2322" w:rsidRPr="00DA2322" w:rsidRDefault="00DA2322" w:rsidP="00DA23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DA2322" w:rsidRPr="00DA2322" w:rsidTr="008E71C9">
        <w:tc>
          <w:tcPr>
            <w:tcW w:w="1134" w:type="dxa"/>
            <w:shd w:val="clear" w:color="auto" w:fill="auto"/>
          </w:tcPr>
          <w:p w:rsidR="00DA2322" w:rsidRPr="00DA2322" w:rsidRDefault="00DA2322" w:rsidP="00DA232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A23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Орг. момент</w:t>
            </w:r>
          </w:p>
        </w:tc>
        <w:tc>
          <w:tcPr>
            <w:tcW w:w="1101" w:type="dxa"/>
            <w:shd w:val="clear" w:color="auto" w:fill="auto"/>
          </w:tcPr>
          <w:p w:rsidR="00DA2322" w:rsidRPr="00DA2322" w:rsidRDefault="00DA2322" w:rsidP="00DA232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Мотивация и настрой на занятие</w:t>
            </w:r>
          </w:p>
        </w:tc>
        <w:tc>
          <w:tcPr>
            <w:tcW w:w="1701" w:type="dxa"/>
            <w:shd w:val="clear" w:color="auto" w:fill="auto"/>
          </w:tcPr>
          <w:p w:rsidR="00DA2322" w:rsidRPr="00DA2322" w:rsidRDefault="00DA2322" w:rsidP="00DA232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A23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Беседа, целевая установка </w:t>
            </w:r>
          </w:p>
        </w:tc>
        <w:tc>
          <w:tcPr>
            <w:tcW w:w="2551" w:type="dxa"/>
            <w:shd w:val="clear" w:color="auto" w:fill="auto"/>
          </w:tcPr>
          <w:p w:rsidR="00DA2322" w:rsidRPr="00DA2322" w:rsidRDefault="00DA2322" w:rsidP="00DA232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A232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Приветствует участников. Объявляет тему и формат занятия. Формирует рабочие группы.</w:t>
            </w:r>
          </w:p>
        </w:tc>
        <w:tc>
          <w:tcPr>
            <w:tcW w:w="1559" w:type="dxa"/>
            <w:shd w:val="clear" w:color="auto" w:fill="auto"/>
          </w:tcPr>
          <w:p w:rsidR="00DA2322" w:rsidRPr="00DA2322" w:rsidRDefault="00DA2322" w:rsidP="00DA232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Слушают</w:t>
            </w:r>
            <w:r w:rsidRPr="00DA232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DA2322" w:rsidRPr="00DA2322" w:rsidRDefault="00DA2322" w:rsidP="00DA23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232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делятся на группы</w:t>
            </w:r>
          </w:p>
        </w:tc>
        <w:tc>
          <w:tcPr>
            <w:tcW w:w="1530" w:type="dxa"/>
            <w:shd w:val="clear" w:color="auto" w:fill="auto"/>
          </w:tcPr>
          <w:p w:rsidR="00DA2322" w:rsidRPr="00DA2322" w:rsidRDefault="00DA2322" w:rsidP="00DA23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232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готовятся к работе</w:t>
            </w:r>
          </w:p>
        </w:tc>
        <w:tc>
          <w:tcPr>
            <w:tcW w:w="1665" w:type="dxa"/>
            <w:shd w:val="clear" w:color="auto" w:fill="auto"/>
          </w:tcPr>
          <w:p w:rsidR="00DA2322" w:rsidRPr="00DA2322" w:rsidRDefault="00DA2322" w:rsidP="00DA23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693" w:type="dxa"/>
            <w:shd w:val="clear" w:color="auto" w:fill="auto"/>
          </w:tcPr>
          <w:p w:rsidR="00DA2322" w:rsidRPr="00DA2322" w:rsidRDefault="00DA2322" w:rsidP="00DA23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774" w:type="dxa"/>
            <w:shd w:val="clear" w:color="auto" w:fill="auto"/>
          </w:tcPr>
          <w:p w:rsidR="00DA2322" w:rsidRPr="00DA2322" w:rsidRDefault="00DA2322" w:rsidP="00DA232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A232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готовность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 сотрудничеству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</w:p>
        </w:tc>
      </w:tr>
      <w:tr w:rsidR="00DA2322" w:rsidRPr="00DA2322" w:rsidTr="008E71C9">
        <w:tc>
          <w:tcPr>
            <w:tcW w:w="1134" w:type="dxa"/>
            <w:shd w:val="clear" w:color="auto" w:fill="auto"/>
            <w:vAlign w:val="center"/>
          </w:tcPr>
          <w:p w:rsidR="00DA2322" w:rsidRPr="00DA2322" w:rsidRDefault="00DA2322" w:rsidP="00DA232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A232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Вводная часть. Презентация проблемы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DA2322" w:rsidRPr="00DA2322" w:rsidRDefault="00DA2322" w:rsidP="00DA232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A23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Постановка</w:t>
            </w:r>
            <w:r w:rsidRPr="00DA23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br/>
            </w:r>
            <w:r w:rsidRPr="00DA23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познавательной</w:t>
            </w:r>
            <w:r w:rsidRPr="00DA23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br/>
            </w:r>
            <w:r w:rsidRPr="00DA23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задачи,</w:t>
            </w:r>
            <w:r w:rsidRPr="00DA23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br/>
            </w:r>
            <w:r w:rsidRPr="00DA23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формулирование</w:t>
            </w:r>
            <w:r w:rsidRPr="00DA23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br/>
            </w:r>
            <w:r w:rsidRPr="00DA23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цели урока.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A2322" w:rsidRPr="00DA2322" w:rsidRDefault="00DA2322" w:rsidP="00DA232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Презентация авторского проекта </w:t>
            </w:r>
            <w:r w:rsidR="00785F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«Мост через Иртыш»</w:t>
            </w:r>
          </w:p>
        </w:tc>
        <w:tc>
          <w:tcPr>
            <w:tcW w:w="2551" w:type="dxa"/>
            <w:shd w:val="clear" w:color="auto" w:fill="auto"/>
          </w:tcPr>
          <w:p w:rsidR="00DA2322" w:rsidRPr="00DA2322" w:rsidRDefault="00DA2322" w:rsidP="00DA232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A232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Представляет авторов проекта (Ульянов С., Ибрагимов С.). Формулирует ключевой вопрос: «А что обеспечивает прочность и долговечность этого моста? Одних инженерных расчетов мало. На помощь приходит химия!»</w:t>
            </w:r>
          </w:p>
        </w:tc>
        <w:tc>
          <w:tcPr>
            <w:tcW w:w="1559" w:type="dxa"/>
            <w:shd w:val="clear" w:color="auto" w:fill="auto"/>
          </w:tcPr>
          <w:p w:rsidR="00DA2322" w:rsidRPr="00785F52" w:rsidRDefault="00785F52" w:rsidP="00785F52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785F5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Авторы проекта: Кратко представляют свой проект балочного моста через Иртыш (актуальность, тип, задачи). Осознают поставленную проблему.</w:t>
            </w:r>
          </w:p>
        </w:tc>
        <w:tc>
          <w:tcPr>
            <w:tcW w:w="1276" w:type="dxa"/>
            <w:shd w:val="clear" w:color="auto" w:fill="auto"/>
          </w:tcPr>
          <w:p w:rsidR="00DA2322" w:rsidRPr="00DA2322" w:rsidRDefault="00785F52" w:rsidP="00DA232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85F5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задают уточняющие вопросы по проекту</w:t>
            </w:r>
          </w:p>
        </w:tc>
        <w:tc>
          <w:tcPr>
            <w:tcW w:w="1530" w:type="dxa"/>
            <w:shd w:val="clear" w:color="auto" w:fill="auto"/>
          </w:tcPr>
          <w:p w:rsidR="00DA2322" w:rsidRPr="00DA2322" w:rsidRDefault="00785F52" w:rsidP="00785F5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Слушают презентацию</w:t>
            </w:r>
          </w:p>
        </w:tc>
        <w:tc>
          <w:tcPr>
            <w:tcW w:w="1665" w:type="dxa"/>
            <w:shd w:val="clear" w:color="auto" w:fill="auto"/>
          </w:tcPr>
          <w:p w:rsidR="00DA2322" w:rsidRPr="00DA2322" w:rsidRDefault="00785F52" w:rsidP="00DA232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Практическая значимость химии как науки при мостостроении </w:t>
            </w:r>
          </w:p>
        </w:tc>
        <w:tc>
          <w:tcPr>
            <w:tcW w:w="1693" w:type="dxa"/>
            <w:shd w:val="clear" w:color="auto" w:fill="auto"/>
          </w:tcPr>
          <w:p w:rsidR="00DA2322" w:rsidRPr="00DA2322" w:rsidRDefault="00785F52" w:rsidP="00DA232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85F5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Познавательные: умение выделять проблему. Коммуникативные: умение слушать и задавать вопросы.</w:t>
            </w:r>
          </w:p>
        </w:tc>
        <w:tc>
          <w:tcPr>
            <w:tcW w:w="1774" w:type="dxa"/>
            <w:shd w:val="clear" w:color="auto" w:fill="auto"/>
          </w:tcPr>
          <w:p w:rsidR="00DA2322" w:rsidRPr="00DA2322" w:rsidRDefault="00785F52" w:rsidP="00DA232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Региональный компонент, река Иртыш, левый берег Иртыша </w:t>
            </w:r>
          </w:p>
        </w:tc>
      </w:tr>
      <w:tr w:rsidR="00DA2322" w:rsidRPr="00DA2322" w:rsidTr="008E71C9">
        <w:tc>
          <w:tcPr>
            <w:tcW w:w="1134" w:type="dxa"/>
            <w:shd w:val="clear" w:color="auto" w:fill="auto"/>
          </w:tcPr>
          <w:p w:rsidR="00DA2322" w:rsidRPr="00DA2322" w:rsidRDefault="00597565" w:rsidP="0059756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9756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Работа на станциях</w:t>
            </w:r>
          </w:p>
        </w:tc>
        <w:tc>
          <w:tcPr>
            <w:tcW w:w="1101" w:type="dxa"/>
            <w:shd w:val="clear" w:color="auto" w:fill="auto"/>
          </w:tcPr>
          <w:p w:rsidR="00597565" w:rsidRPr="00597565" w:rsidRDefault="00597565" w:rsidP="0059756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9756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Практическая часть. </w:t>
            </w:r>
          </w:p>
          <w:p w:rsidR="00DA2322" w:rsidRPr="00DA2322" w:rsidRDefault="00DA2322" w:rsidP="00DA232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DA2322" w:rsidRPr="00DA2322" w:rsidRDefault="00597565" w:rsidP="0059756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Химические экспере6менты  </w:t>
            </w:r>
          </w:p>
        </w:tc>
        <w:tc>
          <w:tcPr>
            <w:tcW w:w="2551" w:type="dxa"/>
            <w:shd w:val="clear" w:color="auto" w:fill="auto"/>
          </w:tcPr>
          <w:p w:rsidR="00DA2322" w:rsidRPr="00DA2322" w:rsidRDefault="00597565" w:rsidP="00DA232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9756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Координирует перемещение групп, оказывает консультативную помощь, следит за техникой безопасности. На каждой станции находится инструктор (учитель, старшеклассник) с заранее подготовленным оборудованием и инструкцией.</w:t>
            </w:r>
          </w:p>
        </w:tc>
        <w:tc>
          <w:tcPr>
            <w:tcW w:w="1559" w:type="dxa"/>
            <w:shd w:val="clear" w:color="auto" w:fill="auto"/>
          </w:tcPr>
          <w:p w:rsidR="00DA2322" w:rsidRPr="00DA2322" w:rsidRDefault="00597565" w:rsidP="0059756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9756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Выполняют эксперименты, фиксируют наблюдения, готовят краткие выводы по своей станции. </w:t>
            </w:r>
          </w:p>
        </w:tc>
        <w:tc>
          <w:tcPr>
            <w:tcW w:w="1276" w:type="dxa"/>
            <w:shd w:val="clear" w:color="auto" w:fill="auto"/>
          </w:tcPr>
          <w:p w:rsidR="00DA2322" w:rsidRDefault="00597565" w:rsidP="00DA232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9756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Переходят от станции к станции по маршруту.</w:t>
            </w:r>
          </w:p>
          <w:p w:rsidR="00597565" w:rsidRPr="00DA2322" w:rsidRDefault="00597565" w:rsidP="00DA232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9756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Работают в группах.</w:t>
            </w:r>
          </w:p>
        </w:tc>
        <w:tc>
          <w:tcPr>
            <w:tcW w:w="1530" w:type="dxa"/>
            <w:shd w:val="clear" w:color="auto" w:fill="auto"/>
          </w:tcPr>
          <w:p w:rsidR="00DA2322" w:rsidRPr="00DA2322" w:rsidRDefault="00597565" w:rsidP="00DA232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</w:t>
            </w:r>
            <w:proofErr w:type="spellStart"/>
            <w:r w:rsidRPr="0059756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ланирование</w:t>
            </w:r>
            <w:proofErr w:type="spellEnd"/>
            <w:r w:rsidRPr="0059756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 проведение эксперимента, контроль и коррекция.</w:t>
            </w:r>
          </w:p>
        </w:tc>
        <w:tc>
          <w:tcPr>
            <w:tcW w:w="1665" w:type="dxa"/>
            <w:shd w:val="clear" w:color="auto" w:fill="auto"/>
          </w:tcPr>
          <w:p w:rsidR="00DA2322" w:rsidRPr="00DA2322" w:rsidRDefault="00597565" w:rsidP="00DA232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975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Практическая значимость химии как науки при мостостроении</w:t>
            </w:r>
          </w:p>
        </w:tc>
        <w:tc>
          <w:tcPr>
            <w:tcW w:w="1693" w:type="dxa"/>
            <w:shd w:val="clear" w:color="auto" w:fill="auto"/>
          </w:tcPr>
          <w:p w:rsidR="00597565" w:rsidRPr="00597565" w:rsidRDefault="00597565" w:rsidP="0059756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975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Познавательные: анализ, сравнение, установление причинно-следственных связей.</w:t>
            </w:r>
          </w:p>
          <w:p w:rsidR="00DA2322" w:rsidRPr="00DA2322" w:rsidRDefault="00597565" w:rsidP="0059756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975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Коммуникативные: сотрудничество в группе.</w:t>
            </w:r>
          </w:p>
        </w:tc>
        <w:tc>
          <w:tcPr>
            <w:tcW w:w="1774" w:type="dxa"/>
            <w:shd w:val="clear" w:color="auto" w:fill="auto"/>
          </w:tcPr>
          <w:p w:rsidR="00DA2322" w:rsidRPr="00DA2322" w:rsidRDefault="00597565" w:rsidP="00DA232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Собранность и аккуратность при работе с химическими реактивами </w:t>
            </w:r>
          </w:p>
        </w:tc>
      </w:tr>
      <w:tr w:rsidR="00DA2322" w:rsidRPr="00DA2322" w:rsidTr="008E71C9">
        <w:tc>
          <w:tcPr>
            <w:tcW w:w="1134" w:type="dxa"/>
            <w:shd w:val="clear" w:color="auto" w:fill="auto"/>
          </w:tcPr>
          <w:p w:rsidR="00DA2322" w:rsidRPr="00DA2322" w:rsidRDefault="00597565" w:rsidP="0059756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9756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 xml:space="preserve">Заключительная часть. </w:t>
            </w:r>
          </w:p>
        </w:tc>
        <w:tc>
          <w:tcPr>
            <w:tcW w:w="1101" w:type="dxa"/>
            <w:shd w:val="clear" w:color="auto" w:fill="auto"/>
          </w:tcPr>
          <w:p w:rsidR="00DA2322" w:rsidRPr="00DA2322" w:rsidRDefault="00597565" w:rsidP="00DA232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9756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"Экспертиза проекта"</w:t>
            </w:r>
          </w:p>
        </w:tc>
        <w:tc>
          <w:tcPr>
            <w:tcW w:w="1701" w:type="dxa"/>
            <w:shd w:val="clear" w:color="auto" w:fill="auto"/>
          </w:tcPr>
          <w:p w:rsidR="00DA2322" w:rsidRPr="00DA2322" w:rsidRDefault="00597565" w:rsidP="00DA232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Обсуждение,</w:t>
            </w:r>
            <w:r w:rsidR="009F343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диспут,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анализ полученных данных </w:t>
            </w:r>
          </w:p>
        </w:tc>
        <w:tc>
          <w:tcPr>
            <w:tcW w:w="2551" w:type="dxa"/>
            <w:shd w:val="clear" w:color="auto" w:fill="auto"/>
          </w:tcPr>
          <w:p w:rsidR="00DA2322" w:rsidRPr="00DA2322" w:rsidRDefault="00597565" w:rsidP="00DA232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59756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Модерариует</w:t>
            </w:r>
            <w:proofErr w:type="spellEnd"/>
            <w:r w:rsidRPr="0059756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обсуждение. Задает наводящие вопросы: 1. Какие выводы вы сделали на каждой станции? 2.Какие химические факторы авторам проекта нужно было бы учесть при реальном строительстве?</w:t>
            </w:r>
          </w:p>
        </w:tc>
        <w:tc>
          <w:tcPr>
            <w:tcW w:w="1559" w:type="dxa"/>
            <w:shd w:val="clear" w:color="auto" w:fill="auto"/>
          </w:tcPr>
          <w:p w:rsidR="00597565" w:rsidRPr="00597565" w:rsidRDefault="00597565" w:rsidP="0059756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9756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Все участники: Вместе с авторами проекта обсуждают, как химические знания повлияли бы на их проект (выбор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материалов, защита, экология).</w:t>
            </w:r>
          </w:p>
          <w:p w:rsidR="00DA2322" w:rsidRPr="00597565" w:rsidRDefault="00DA2322" w:rsidP="00DA232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A2322" w:rsidRPr="00597565" w:rsidRDefault="00597565" w:rsidP="00DA232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9756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Группы: По очереди представляют краткие выводы (по 1-2 минуты) по результатам работы на станциях.</w:t>
            </w:r>
          </w:p>
        </w:tc>
        <w:tc>
          <w:tcPr>
            <w:tcW w:w="1530" w:type="dxa"/>
            <w:shd w:val="clear" w:color="auto" w:fill="auto"/>
          </w:tcPr>
          <w:p w:rsidR="00DA2322" w:rsidRPr="00DA2322" w:rsidRDefault="00597565" w:rsidP="00DA232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Оценивают правильность своей работы. </w:t>
            </w:r>
          </w:p>
        </w:tc>
        <w:tc>
          <w:tcPr>
            <w:tcW w:w="1665" w:type="dxa"/>
            <w:shd w:val="clear" w:color="auto" w:fill="auto"/>
          </w:tcPr>
          <w:p w:rsidR="00DA2322" w:rsidRPr="00DA2322" w:rsidRDefault="00597565" w:rsidP="00DA232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975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Практическая значимость химии как науки при мостостроении</w:t>
            </w:r>
          </w:p>
        </w:tc>
        <w:tc>
          <w:tcPr>
            <w:tcW w:w="1693" w:type="dxa"/>
            <w:shd w:val="clear" w:color="auto" w:fill="auto"/>
          </w:tcPr>
          <w:p w:rsidR="00DA2322" w:rsidRPr="00DA2322" w:rsidRDefault="00597565" w:rsidP="00DA232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9756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Коммуникативные: умение представлять результаты, аргументировать свою точку зрения. Познавательные: структурирование знаний, решение учебной проблемы</w:t>
            </w:r>
          </w:p>
        </w:tc>
        <w:tc>
          <w:tcPr>
            <w:tcW w:w="1774" w:type="dxa"/>
            <w:shd w:val="clear" w:color="auto" w:fill="auto"/>
          </w:tcPr>
          <w:p w:rsidR="00DA2322" w:rsidRPr="00DA2322" w:rsidRDefault="00DA2322" w:rsidP="00DA232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DA2322" w:rsidRPr="00DA2322" w:rsidTr="008E71C9">
        <w:tc>
          <w:tcPr>
            <w:tcW w:w="1134" w:type="dxa"/>
            <w:shd w:val="clear" w:color="auto" w:fill="auto"/>
          </w:tcPr>
          <w:p w:rsidR="00DA2322" w:rsidRPr="00DA2322" w:rsidRDefault="00597565" w:rsidP="0059756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9756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Рефлексия. </w:t>
            </w:r>
          </w:p>
        </w:tc>
        <w:tc>
          <w:tcPr>
            <w:tcW w:w="1101" w:type="dxa"/>
            <w:shd w:val="clear" w:color="auto" w:fill="auto"/>
          </w:tcPr>
          <w:p w:rsidR="00DA2322" w:rsidRPr="00DA2322" w:rsidRDefault="00597565" w:rsidP="00DA232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9756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Подведение итогов</w:t>
            </w:r>
          </w:p>
        </w:tc>
        <w:tc>
          <w:tcPr>
            <w:tcW w:w="1701" w:type="dxa"/>
            <w:shd w:val="clear" w:color="auto" w:fill="auto"/>
          </w:tcPr>
          <w:p w:rsidR="00DA2322" w:rsidRPr="00DA2322" w:rsidRDefault="009F3438" w:rsidP="00DA232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Беседа. </w:t>
            </w:r>
          </w:p>
        </w:tc>
        <w:tc>
          <w:tcPr>
            <w:tcW w:w="2551" w:type="dxa"/>
            <w:shd w:val="clear" w:color="auto" w:fill="auto"/>
          </w:tcPr>
          <w:p w:rsidR="00DA2322" w:rsidRPr="009F3438" w:rsidRDefault="00597565" w:rsidP="00DA232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9756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Подводит итог дискуссии. Формулирует общий вывод: «Современное инженерное дело неразрывно связано с химией». Благодарит всех за работу. Предлагает ответить на вопрос: "Изменилось ли ваше представление о химии после</w:t>
            </w:r>
            <w:r w:rsidR="009F343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занятия? </w:t>
            </w:r>
          </w:p>
        </w:tc>
        <w:tc>
          <w:tcPr>
            <w:tcW w:w="1559" w:type="dxa"/>
            <w:shd w:val="clear" w:color="auto" w:fill="auto"/>
          </w:tcPr>
          <w:p w:rsidR="00DA2322" w:rsidRPr="00DA2322" w:rsidRDefault="009F3438" w:rsidP="009F343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9F343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Осознают практическую значимость химических знаний.</w:t>
            </w:r>
          </w:p>
        </w:tc>
        <w:tc>
          <w:tcPr>
            <w:tcW w:w="1276" w:type="dxa"/>
            <w:shd w:val="clear" w:color="auto" w:fill="auto"/>
          </w:tcPr>
          <w:p w:rsidR="00DA2322" w:rsidRPr="009F3438" w:rsidRDefault="009F3438" w:rsidP="00DA232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9F343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Участвуют в беседе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; </w:t>
            </w:r>
            <w:r w:rsidRPr="009F343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отвечают на вопросы</w:t>
            </w:r>
          </w:p>
        </w:tc>
        <w:tc>
          <w:tcPr>
            <w:tcW w:w="1530" w:type="dxa"/>
            <w:shd w:val="clear" w:color="auto" w:fill="auto"/>
          </w:tcPr>
          <w:p w:rsidR="00DA2322" w:rsidRPr="00DA2322" w:rsidRDefault="009F3438" w:rsidP="00DA232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9F343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делятся впечатлениями</w:t>
            </w:r>
          </w:p>
        </w:tc>
        <w:tc>
          <w:tcPr>
            <w:tcW w:w="1665" w:type="dxa"/>
            <w:shd w:val="clear" w:color="auto" w:fill="auto"/>
          </w:tcPr>
          <w:p w:rsidR="00DA2322" w:rsidRPr="00DA2322" w:rsidRDefault="009F3438" w:rsidP="00DA232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9F343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Осознают практическую значимость химических знаний.</w:t>
            </w:r>
          </w:p>
        </w:tc>
        <w:tc>
          <w:tcPr>
            <w:tcW w:w="1693" w:type="dxa"/>
            <w:shd w:val="clear" w:color="auto" w:fill="auto"/>
          </w:tcPr>
          <w:p w:rsidR="00DA2322" w:rsidRPr="00DA2322" w:rsidRDefault="009F3438" w:rsidP="00DA232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9F343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Личностные: самооценка, формирование ценностных ориентаций</w:t>
            </w:r>
          </w:p>
        </w:tc>
        <w:tc>
          <w:tcPr>
            <w:tcW w:w="1774" w:type="dxa"/>
            <w:shd w:val="clear" w:color="auto" w:fill="auto"/>
          </w:tcPr>
          <w:p w:rsidR="00DA2322" w:rsidRPr="00DA2322" w:rsidRDefault="009F3438" w:rsidP="00DA232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9F343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формирование ценностных ориентаций</w:t>
            </w:r>
          </w:p>
        </w:tc>
      </w:tr>
    </w:tbl>
    <w:p w:rsidR="00DF1C90" w:rsidRPr="0087067D" w:rsidRDefault="004843FF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bookmarkStart w:id="0" w:name="_GoBack"/>
      <w:r w:rsidRPr="0087067D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3. Содержание практических станций (рабочие листы для групп)</w:t>
      </w:r>
    </w:p>
    <w:bookmarkEnd w:id="0"/>
    <w:p w:rsidR="00DF1C90" w:rsidRDefault="00DF1C9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F1C90" w:rsidRDefault="004843F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Станция 1: «Бетон — искусственный камень»</w:t>
      </w:r>
    </w:p>
    <w:p w:rsidR="00DF1C90" w:rsidRDefault="00DF1C9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F1C90" w:rsidRDefault="004843F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· Связь с проектом: Опоры и балки моста.</w:t>
      </w:r>
    </w:p>
    <w:p w:rsidR="00DF1C90" w:rsidRDefault="004843F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· Цель опыта: Изучить влияние добавок на скорость твердения цементного раствора.</w:t>
      </w:r>
    </w:p>
    <w:p w:rsidR="00DF1C90" w:rsidRDefault="004843F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· Ход работы:</w:t>
      </w:r>
    </w:p>
    <w:p w:rsidR="00DF1C90" w:rsidRDefault="004843F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1. Приготовьте 3 порции гипсового (или цементного) раствора.</w:t>
      </w:r>
    </w:p>
    <w:p w:rsidR="00DF1C90" w:rsidRDefault="004843F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2. В первую добавьте щепотку поваренной соли, во вторую – несколько капель мыльного раствора, третья – контрольная (без добавок).</w:t>
      </w:r>
    </w:p>
    <w:p w:rsidR="00DF1C90" w:rsidRDefault="004843F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3. Залейте растворы в формы.</w:t>
      </w:r>
    </w:p>
    <w:p w:rsidR="00DF1C90" w:rsidRDefault="004843F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4. Через фиксированное время (5-10 мин) оцените скорость схватывания в каждой пробирке.</w:t>
      </w:r>
    </w:p>
    <w:p w:rsidR="00DF1C90" w:rsidRDefault="004843F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· Вопрос для вывода: Какая добавка ускоряет, а какая замедляет твердение? Как это можно использовать при строительстве моста в разные сезоны?</w:t>
      </w:r>
    </w:p>
    <w:p w:rsidR="00DF1C90" w:rsidRDefault="00DF1C9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F1C90" w:rsidRDefault="004843F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Станция 2: «Стальной каркас: битва с ржавчиной»</w:t>
      </w:r>
    </w:p>
    <w:p w:rsidR="00DF1C90" w:rsidRDefault="00DF1C9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F1C90" w:rsidRDefault="004843F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· Связь с проектом: Защита стальной арматуры и пролетов от коррозии (особенно важна рядом с рекой Иртыш!).</w:t>
      </w:r>
    </w:p>
    <w:p w:rsidR="00DF1C90" w:rsidRDefault="004843F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· Цель опыта: Продемонстрировать факторы, влияющие на коррозию, и метод протекторной защиты.</w:t>
      </w:r>
    </w:p>
    <w:p w:rsidR="00DF1C90" w:rsidRDefault="004843F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· Ход работы:</w:t>
      </w:r>
    </w:p>
    <w:p w:rsidR="00DF1C90" w:rsidRDefault="004843F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1. Поместите обычные гвозди в стаканы с: а) дистиллированной водой; б) соленой водой.</w:t>
      </w:r>
    </w:p>
    <w:p w:rsidR="00DF1C90" w:rsidRDefault="004843F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2. В третий стакан с соленой водой поместите оцинкованный гвоздь или обычный гвоздь, соединенный проволокой с кусочком цинка.</w:t>
      </w:r>
    </w:p>
    <w:p w:rsidR="00DF1C90" w:rsidRDefault="004843F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3. Сравните скорость появления признаков ржавчины через 10-15 минут (или наблюдайте заранее подготовленные образцы).</w:t>
      </w:r>
    </w:p>
    <w:p w:rsidR="00DF1C90" w:rsidRDefault="004843F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· Вопрос для вывода: Какая среда наиболее агрессивна? В чем заключается принцип протекторной защиты? Как защищают арматуру в железобетоне?</w:t>
      </w:r>
    </w:p>
    <w:p w:rsidR="00DF1C90" w:rsidRDefault="00DF1C9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F1C90" w:rsidRDefault="004843F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Станция 3: «Химия клея и композитов»</w:t>
      </w:r>
    </w:p>
    <w:p w:rsidR="00DF1C90" w:rsidRDefault="00DF1C9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F1C90" w:rsidRDefault="004843F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· Связь с проектом: Клееные конструкции и композитная арматура.</w:t>
      </w:r>
    </w:p>
    <w:p w:rsidR="00DF1C90" w:rsidRDefault="004843F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· Цель опыта: Сравнить прочность и свойства разных видов клеев.</w:t>
      </w:r>
    </w:p>
    <w:p w:rsidR="00DF1C90" w:rsidRDefault="004843F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· Ход работы:</w:t>
      </w:r>
    </w:p>
    <w:p w:rsidR="00DF1C90" w:rsidRDefault="004843F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1. Возьмите образцы материалов (дерево, пластик).</w:t>
      </w:r>
    </w:p>
    <w:p w:rsidR="00DF1C90" w:rsidRDefault="004843F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2. С помощью разных клеев (ПВА, эпоксидный, «Момент») склейте образцы попарно.</w:t>
      </w:r>
    </w:p>
    <w:p w:rsidR="00DF1C90" w:rsidRDefault="004843F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3. После застывания (можно использовать заранее заготовленные образцы) протестируйте прочность соединения на разрыв.</w:t>
      </w:r>
    </w:p>
    <w:p w:rsidR="00DF1C90" w:rsidRDefault="004843F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4. Оцените удобство нанесения, время схватывания.</w:t>
      </w:r>
    </w:p>
    <w:p w:rsidR="00DF1C90" w:rsidRDefault="004843F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· Вопрос для вывода: Какой клей для каких материалов подошел лучше? Как химическая природа клея (силикатный,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цианакрилатный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эпоксидная смола) влияет на его свойства?</w:t>
      </w:r>
    </w:p>
    <w:p w:rsidR="00DF1C90" w:rsidRDefault="00DF1C9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F1C90" w:rsidRDefault="004843F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Станция 4: «Экология стройки»</w:t>
      </w:r>
    </w:p>
    <w:p w:rsidR="00DF1C90" w:rsidRDefault="00DF1C9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F1C90" w:rsidRDefault="004843F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· Связь с проектом: Влияние строительства на экосистему Иртыша.</w:t>
      </w:r>
    </w:p>
    <w:p w:rsidR="00DF1C90" w:rsidRDefault="004843F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· Цель опыта: Оценить изменение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воды при контакте со строительными материалами.</w:t>
      </w:r>
    </w:p>
    <w:p w:rsidR="00DF1C90" w:rsidRDefault="004843F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· Ход работы:</w:t>
      </w:r>
    </w:p>
    <w:p w:rsidR="00DF1C90" w:rsidRDefault="004843F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1. Измерьте с помощью индикаторной бумаги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чистой воды.</w:t>
      </w:r>
    </w:p>
    <w:p w:rsidR="00DF1C90" w:rsidRDefault="004843F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2. В одну колбу с водой добавьте щепотку цемента, в другую – несколько металлических опилок.</w:t>
      </w:r>
    </w:p>
    <w:p w:rsidR="00DF1C90" w:rsidRDefault="004843F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3. Размешайте и через 2-3 минуты снова измерьте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F1C90" w:rsidRDefault="004843F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· Вопрос для вывода: Как изменилась среда в каждом случае? Почему это опасно для реки? Какие меры нужно предусмотреть в проекте для защиты воды?</w:t>
      </w:r>
    </w:p>
    <w:p w:rsidR="00DF1C90" w:rsidRDefault="00DF1C9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F1C90" w:rsidRDefault="004843F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</w:t>
      </w:r>
    </w:p>
    <w:p w:rsidR="00DF1C90" w:rsidRDefault="00DF1C9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F1C90" w:rsidRDefault="004843F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Методический комментарий: </w:t>
      </w:r>
    </w:p>
    <w:p w:rsidR="00DF1C90" w:rsidRDefault="004843F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Данное мероприятие эффективно решает задачу мотивации к изучению химии через проектную и исследовательскую деятельность. Оно трансформирует абстрактные химические понятия в осязаемые факторы, определяющие успех реального инженерного проекта, что способствует профориентации и формированию целостной научной картины мира.</w:t>
      </w:r>
    </w:p>
    <w:sectPr w:rsidR="00DF1C90" w:rsidSect="00D068DA">
      <w:pgSz w:w="16838" w:h="11906" w:orient="landscape"/>
      <w:pgMar w:top="1701" w:right="1134" w:bottom="850" w:left="1134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C90"/>
    <w:rsid w:val="003F2E14"/>
    <w:rsid w:val="00476B14"/>
    <w:rsid w:val="004843FF"/>
    <w:rsid w:val="00597565"/>
    <w:rsid w:val="00757914"/>
    <w:rsid w:val="00785F52"/>
    <w:rsid w:val="0087067D"/>
    <w:rsid w:val="009F3438"/>
    <w:rsid w:val="00D068DA"/>
    <w:rsid w:val="00DA2322"/>
    <w:rsid w:val="00DF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B336B"/>
  <w15:docId w15:val="{B882B948-D258-4AC2-9DAB-109EC040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1323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ymr</cp:lastModifiedBy>
  <cp:revision>8</cp:revision>
  <dcterms:created xsi:type="dcterms:W3CDTF">2025-09-30T03:45:00Z</dcterms:created>
  <dcterms:modified xsi:type="dcterms:W3CDTF">2025-09-30T04:33:00Z</dcterms:modified>
</cp:coreProperties>
</file>