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76" w:rsidRPr="00803F76" w:rsidRDefault="00803F76" w:rsidP="00803F76">
      <w:pPr>
        <w:shd w:val="clear" w:color="auto" w:fill="FFFFFF"/>
        <w:spacing w:after="0" w:line="240" w:lineRule="auto"/>
        <w:jc w:val="center"/>
        <w:rPr>
          <w:rFonts w:ascii="Times New Roman" w:eastAsia="Times New Roman" w:hAnsi="Times New Roman"/>
          <w:b/>
          <w:sz w:val="28"/>
          <w:szCs w:val="28"/>
        </w:rPr>
      </w:pPr>
      <w:r w:rsidRPr="00803F76">
        <w:rPr>
          <w:rFonts w:ascii="Times New Roman" w:hAnsi="Times New Roman"/>
          <w:b/>
          <w:sz w:val="28"/>
          <w:szCs w:val="28"/>
        </w:rPr>
        <w:t>Муниципальное автономное общеобразовательное учреждение</w:t>
      </w:r>
    </w:p>
    <w:p w:rsidR="00803F76" w:rsidRPr="00803F76" w:rsidRDefault="00803F76" w:rsidP="00803F76">
      <w:pPr>
        <w:shd w:val="clear" w:color="auto" w:fill="FFFFFF"/>
        <w:spacing w:after="0" w:line="240" w:lineRule="auto"/>
        <w:jc w:val="center"/>
        <w:rPr>
          <w:rFonts w:ascii="Times New Roman" w:hAnsi="Times New Roman"/>
          <w:b/>
          <w:sz w:val="28"/>
          <w:szCs w:val="28"/>
          <w:u w:val="single"/>
        </w:rPr>
      </w:pPr>
      <w:r w:rsidRPr="00803F76">
        <w:rPr>
          <w:rFonts w:ascii="Times New Roman" w:hAnsi="Times New Roman"/>
          <w:b/>
          <w:sz w:val="28"/>
          <w:szCs w:val="28"/>
          <w:u w:val="single"/>
        </w:rPr>
        <w:t>«Средняя общеобразовательная школа № 18» г. Тобольска</w:t>
      </w:r>
    </w:p>
    <w:p w:rsidR="00BB6802" w:rsidRDefault="00BB6802" w:rsidP="00BB6802">
      <w:pPr>
        <w:spacing w:after="0" w:line="240" w:lineRule="auto"/>
        <w:rPr>
          <w:rStyle w:val="a3"/>
          <w:rFonts w:ascii="Times New Roman" w:eastAsia="Times New Roman" w:hAnsi="Times New Roman"/>
          <w:color w:val="auto"/>
          <w:sz w:val="26"/>
          <w:szCs w:val="26"/>
          <w:u w:val="none"/>
          <w:lang w:eastAsia="ru-RU"/>
        </w:rPr>
      </w:pPr>
    </w:p>
    <w:p w:rsidR="00BB6802" w:rsidRDefault="00BB6802" w:rsidP="00BB6802">
      <w:pPr>
        <w:spacing w:after="0" w:line="240" w:lineRule="auto"/>
        <w:jc w:val="center"/>
        <w:rPr>
          <w:rStyle w:val="a3"/>
          <w:rFonts w:ascii="Times New Roman" w:eastAsia="Times New Roman" w:hAnsi="Times New Roman"/>
          <w:color w:val="auto"/>
          <w:sz w:val="26"/>
          <w:szCs w:val="26"/>
          <w:u w:val="none"/>
          <w:lang w:eastAsia="ru-RU"/>
        </w:rPr>
      </w:pP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 xml:space="preserve">Информация </w:t>
      </w: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 xml:space="preserve">об инновационной и опытно-экспериментальной деятельности </w:t>
      </w:r>
    </w:p>
    <w:p w:rsidR="00BB6802" w:rsidRPr="00BB6802" w:rsidRDefault="00BB6802" w:rsidP="00BB6802">
      <w:pPr>
        <w:spacing w:after="0" w:line="240" w:lineRule="auto"/>
        <w:jc w:val="center"/>
        <w:rPr>
          <w:rStyle w:val="a3"/>
          <w:rFonts w:ascii="Times New Roman" w:eastAsia="Times New Roman" w:hAnsi="Times New Roman"/>
          <w:b/>
          <w:color w:val="auto"/>
          <w:sz w:val="26"/>
          <w:szCs w:val="26"/>
          <w:u w:val="none"/>
          <w:lang w:eastAsia="ru-RU"/>
        </w:rPr>
      </w:pPr>
      <w:r w:rsidRPr="00BB6802">
        <w:rPr>
          <w:rStyle w:val="a3"/>
          <w:rFonts w:ascii="Times New Roman" w:eastAsia="Times New Roman" w:hAnsi="Times New Roman"/>
          <w:b/>
          <w:color w:val="auto"/>
          <w:sz w:val="26"/>
          <w:szCs w:val="26"/>
          <w:u w:val="none"/>
          <w:lang w:eastAsia="ru-RU"/>
        </w:rPr>
        <w:t>на 202</w:t>
      </w:r>
      <w:r w:rsidR="0080590F">
        <w:rPr>
          <w:rStyle w:val="a3"/>
          <w:rFonts w:ascii="Times New Roman" w:eastAsia="Times New Roman" w:hAnsi="Times New Roman"/>
          <w:b/>
          <w:color w:val="auto"/>
          <w:sz w:val="26"/>
          <w:szCs w:val="26"/>
          <w:u w:val="none"/>
          <w:lang w:eastAsia="ru-RU"/>
        </w:rPr>
        <w:t>2</w:t>
      </w:r>
      <w:r w:rsidRPr="00BB6802">
        <w:rPr>
          <w:rStyle w:val="a3"/>
          <w:rFonts w:ascii="Times New Roman" w:eastAsia="Times New Roman" w:hAnsi="Times New Roman"/>
          <w:b/>
          <w:color w:val="auto"/>
          <w:sz w:val="26"/>
          <w:szCs w:val="26"/>
          <w:u w:val="none"/>
          <w:lang w:eastAsia="ru-RU"/>
        </w:rPr>
        <w:t>-202</w:t>
      </w:r>
      <w:r w:rsidR="0080590F">
        <w:rPr>
          <w:rStyle w:val="a3"/>
          <w:rFonts w:ascii="Times New Roman" w:eastAsia="Times New Roman" w:hAnsi="Times New Roman"/>
          <w:b/>
          <w:color w:val="auto"/>
          <w:sz w:val="26"/>
          <w:szCs w:val="26"/>
          <w:u w:val="none"/>
          <w:lang w:eastAsia="ru-RU"/>
        </w:rPr>
        <w:t>3</w:t>
      </w:r>
      <w:r w:rsidRPr="00BB6802">
        <w:rPr>
          <w:rStyle w:val="a3"/>
          <w:rFonts w:ascii="Times New Roman" w:eastAsia="Times New Roman" w:hAnsi="Times New Roman"/>
          <w:b/>
          <w:color w:val="auto"/>
          <w:sz w:val="26"/>
          <w:szCs w:val="26"/>
          <w:u w:val="none"/>
          <w:lang w:eastAsia="ru-RU"/>
        </w:rPr>
        <w:t xml:space="preserve"> учебный год</w:t>
      </w:r>
    </w:p>
    <w:p w:rsidR="00BB6802" w:rsidRPr="00BB6802" w:rsidRDefault="00BB6802" w:rsidP="00BB6802">
      <w:pPr>
        <w:spacing w:after="0" w:line="240" w:lineRule="auto"/>
        <w:jc w:val="both"/>
        <w:rPr>
          <w:rStyle w:val="a3"/>
          <w:rFonts w:ascii="Times New Roman" w:eastAsia="Times New Roman" w:hAnsi="Times New Roman"/>
          <w:b/>
          <w:color w:val="auto"/>
          <w:sz w:val="16"/>
          <w:szCs w:val="16"/>
          <w:lang w:eastAsia="ru-RU"/>
        </w:rPr>
      </w:pPr>
    </w:p>
    <w:tbl>
      <w:tblPr>
        <w:tblW w:w="9901" w:type="dxa"/>
        <w:tblInd w:w="-411" w:type="dxa"/>
        <w:tblCellMar>
          <w:top w:w="15" w:type="dxa"/>
          <w:left w:w="15" w:type="dxa"/>
          <w:bottom w:w="15" w:type="dxa"/>
          <w:right w:w="15" w:type="dxa"/>
        </w:tblCellMar>
        <w:tblLook w:val="04A0" w:firstRow="1" w:lastRow="0" w:firstColumn="1" w:lastColumn="0" w:noHBand="0" w:noVBand="1"/>
      </w:tblPr>
      <w:tblGrid>
        <w:gridCol w:w="4231"/>
        <w:gridCol w:w="5670"/>
      </w:tblGrid>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Наименование  ОО</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2E5526" w:rsidRDefault="009129D2"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lang w:eastAsia="ru-RU"/>
              </w:rPr>
              <w:t>МАОУ СОШ №18</w:t>
            </w:r>
          </w:p>
        </w:tc>
      </w:tr>
      <w:tr w:rsidR="00BB6802" w:rsidRPr="002E5526" w:rsidTr="00803F76">
        <w:trPr>
          <w:trHeight w:val="1350"/>
        </w:trPr>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Статус (площадка – пилотная, стажировочная, опытно-экспериментальная, инновационная, ресурсный центр) – федеральный, областной, муниципальный уровень</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129D2" w:rsidRPr="002E5526" w:rsidRDefault="009129D2" w:rsidP="00803F76">
            <w:pPr>
              <w:ind w:left="268" w:right="268"/>
              <w:rPr>
                <w:rFonts w:ascii="Times New Roman" w:eastAsia="Times New Roman" w:hAnsi="Times New Roman"/>
                <w:sz w:val="24"/>
                <w:szCs w:val="24"/>
              </w:rPr>
            </w:pPr>
            <w:r w:rsidRPr="002E5526">
              <w:rPr>
                <w:rFonts w:ascii="Times New Roman" w:hAnsi="Times New Roman"/>
                <w:sz w:val="24"/>
                <w:szCs w:val="24"/>
              </w:rPr>
              <w:t>Федеральная экспериментальная площадка</w:t>
            </w:r>
          </w:p>
          <w:p w:rsidR="00BB6802" w:rsidRPr="002E5526" w:rsidRDefault="00BB6802" w:rsidP="00803F76">
            <w:pPr>
              <w:pStyle w:val="a8"/>
              <w:ind w:left="268" w:right="268"/>
              <w:jc w:val="both"/>
              <w:rPr>
                <w:rFonts w:ascii="Times New Roman" w:hAnsi="Times New Roman"/>
                <w:sz w:val="24"/>
                <w:szCs w:val="24"/>
                <w:lang w:eastAsia="ru-RU"/>
              </w:rPr>
            </w:pP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Основание для открытия (приказ дата, №)</w:t>
            </w:r>
          </w:p>
        </w:tc>
        <w:tc>
          <w:tcPr>
            <w:tcW w:w="5670" w:type="dxa"/>
            <w:tcBorders>
              <w:top w:val="single" w:sz="6" w:space="0" w:color="000000"/>
              <w:left w:val="single" w:sz="6" w:space="0" w:color="000000"/>
              <w:bottom w:val="single" w:sz="6" w:space="0" w:color="000000"/>
              <w:right w:val="single" w:sz="6" w:space="0" w:color="000000"/>
            </w:tcBorders>
          </w:tcPr>
          <w:p w:rsidR="002E5526" w:rsidRPr="002E5526" w:rsidRDefault="0080590F" w:rsidP="00803F76">
            <w:pPr>
              <w:spacing w:after="0" w:line="240" w:lineRule="auto"/>
              <w:ind w:left="268" w:right="268"/>
              <w:rPr>
                <w:rFonts w:ascii="Times New Roman" w:hAnsi="Times New Roman"/>
                <w:sz w:val="24"/>
                <w:szCs w:val="24"/>
              </w:rPr>
            </w:pPr>
            <w:r w:rsidRPr="002E5526">
              <w:rPr>
                <w:rFonts w:ascii="Times New Roman" w:hAnsi="Times New Roman"/>
                <w:sz w:val="24"/>
                <w:szCs w:val="24"/>
              </w:rPr>
              <w:t xml:space="preserve"> </w:t>
            </w:r>
            <w:r w:rsidR="00FC242B" w:rsidRPr="002E5526">
              <w:rPr>
                <w:rFonts w:ascii="Times New Roman" w:hAnsi="Times New Roman"/>
                <w:sz w:val="24"/>
                <w:szCs w:val="24"/>
              </w:rPr>
              <w:t xml:space="preserve"> </w:t>
            </w:r>
            <w:r w:rsidRPr="002E5526">
              <w:rPr>
                <w:rFonts w:ascii="Times New Roman" w:hAnsi="Times New Roman"/>
                <w:sz w:val="24"/>
                <w:szCs w:val="24"/>
              </w:rPr>
              <w:t>С</w:t>
            </w:r>
            <w:r w:rsidR="00FC242B" w:rsidRPr="002E5526">
              <w:rPr>
                <w:rFonts w:ascii="Times New Roman" w:hAnsi="Times New Roman"/>
                <w:sz w:val="24"/>
                <w:szCs w:val="24"/>
              </w:rPr>
              <w:t>видетельств</w:t>
            </w:r>
            <w:r w:rsidRPr="002E5526">
              <w:rPr>
                <w:rFonts w:ascii="Times New Roman" w:hAnsi="Times New Roman"/>
                <w:sz w:val="24"/>
                <w:szCs w:val="24"/>
              </w:rPr>
              <w:t xml:space="preserve">о о присвоении МАОУ СОШ №18 (г. Тобольск) статуса инновационной площадки РАО. </w:t>
            </w:r>
          </w:p>
          <w:p w:rsidR="00FC242B" w:rsidRPr="002E5526" w:rsidRDefault="0080590F" w:rsidP="00803F76">
            <w:pPr>
              <w:spacing w:after="0" w:line="240" w:lineRule="auto"/>
              <w:ind w:left="268" w:right="268"/>
              <w:rPr>
                <w:rFonts w:ascii="Times New Roman" w:eastAsia="Times New Roman" w:hAnsi="Times New Roman"/>
                <w:sz w:val="24"/>
                <w:szCs w:val="24"/>
                <w:lang w:eastAsia="ar-SA"/>
              </w:rPr>
            </w:pPr>
            <w:r w:rsidRPr="002E5526">
              <w:rPr>
                <w:rFonts w:ascii="Times New Roman" w:hAnsi="Times New Roman"/>
                <w:sz w:val="24"/>
                <w:szCs w:val="24"/>
              </w:rPr>
              <w:t xml:space="preserve">Распоряжение РАО от 29 июня 2022 года №2. </w:t>
            </w:r>
          </w:p>
          <w:p w:rsidR="00BB6802" w:rsidRPr="002E5526" w:rsidRDefault="00BB6802" w:rsidP="00803F76">
            <w:pPr>
              <w:ind w:left="268" w:right="268"/>
              <w:rPr>
                <w:rFonts w:ascii="Times New Roman" w:eastAsia="TimesNewRomanPSMT" w:hAnsi="Times New Roman"/>
                <w:sz w:val="24"/>
                <w:szCs w:val="24"/>
              </w:rPr>
            </w:pP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Тема</w:t>
            </w:r>
          </w:p>
        </w:tc>
        <w:tc>
          <w:tcPr>
            <w:tcW w:w="5670" w:type="dxa"/>
            <w:tcBorders>
              <w:top w:val="single" w:sz="6" w:space="0" w:color="000000"/>
              <w:left w:val="single" w:sz="6" w:space="0" w:color="000000"/>
              <w:bottom w:val="single" w:sz="6" w:space="0" w:color="000000"/>
              <w:right w:val="single" w:sz="6" w:space="0" w:color="000000"/>
            </w:tcBorders>
            <w:hideMark/>
          </w:tcPr>
          <w:p w:rsidR="00BB6802" w:rsidRPr="002E5526" w:rsidRDefault="00FC242B" w:rsidP="00803F76">
            <w:pPr>
              <w:pStyle w:val="a8"/>
              <w:ind w:left="268" w:right="268"/>
              <w:jc w:val="both"/>
              <w:rPr>
                <w:rFonts w:ascii="Times New Roman" w:hAnsi="Times New Roman"/>
                <w:sz w:val="24"/>
                <w:szCs w:val="24"/>
              </w:rPr>
            </w:pPr>
            <w:r w:rsidRPr="002E5526">
              <w:rPr>
                <w:rFonts w:ascii="Times New Roman" w:hAnsi="Times New Roman"/>
                <w:sz w:val="24"/>
                <w:szCs w:val="24"/>
              </w:rPr>
              <w:t>«Инновационная образовательная среда школы как инструмент повышения качества образования»</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Ответственный за работу площадки в ОО (Ф.И.О. полностью, должность)</w:t>
            </w:r>
          </w:p>
        </w:tc>
        <w:tc>
          <w:tcPr>
            <w:tcW w:w="5670" w:type="dxa"/>
            <w:tcBorders>
              <w:top w:val="single" w:sz="6" w:space="0" w:color="000000"/>
              <w:left w:val="single" w:sz="6" w:space="0" w:color="000000"/>
              <w:bottom w:val="single" w:sz="6" w:space="0" w:color="000000"/>
              <w:right w:val="single" w:sz="6" w:space="0" w:color="000000"/>
            </w:tcBorders>
          </w:tcPr>
          <w:p w:rsidR="00BB6802" w:rsidRPr="002E5526" w:rsidRDefault="00FC242B" w:rsidP="00803F76">
            <w:pPr>
              <w:pStyle w:val="a8"/>
              <w:ind w:left="268" w:right="268"/>
              <w:jc w:val="both"/>
              <w:rPr>
                <w:rFonts w:ascii="Times New Roman" w:hAnsi="Times New Roman"/>
                <w:sz w:val="24"/>
                <w:szCs w:val="24"/>
              </w:rPr>
            </w:pPr>
            <w:r w:rsidRPr="002E5526">
              <w:rPr>
                <w:rFonts w:ascii="Times New Roman" w:hAnsi="Times New Roman"/>
                <w:sz w:val="24"/>
                <w:szCs w:val="24"/>
              </w:rPr>
              <w:t>Соколова Светлана Владимировна, директор школы</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Научный руководитель (консультант)</w:t>
            </w:r>
          </w:p>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(Ф.И.О. полностью, должность, ученая степень)</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FC242B"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rPr>
              <w:t>Бостанджиева Татьяна Михайловна, кандидат психологических наук, доцент кафедры психологии и педагогики Сургутского государственного педагогического университета</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Количество педагогов в ОО</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2E5526" w:rsidRDefault="00FC242B"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lang w:eastAsia="ru-RU"/>
              </w:rPr>
              <w:t>63</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Количество педагогов, задействованных в работе площадки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2E5526" w:rsidRDefault="00FC242B"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lang w:eastAsia="ru-RU"/>
              </w:rPr>
              <w:t>63</w:t>
            </w:r>
          </w:p>
        </w:tc>
      </w:tr>
      <w:tr w:rsidR="00BB6802" w:rsidRPr="002E5526" w:rsidTr="00803F76">
        <w:trPr>
          <w:trHeight w:val="362"/>
        </w:trPr>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Классы, задействованные в работе площадки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BB6802" w:rsidRPr="002E5526" w:rsidRDefault="00FC242B"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lang w:eastAsia="ru-RU"/>
              </w:rPr>
              <w:t>1-11</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Когда и где планируется заслушать результаты работы площадки (Экспертный совет, Педагогический совет, Научно-методический совет и др.)/ дата, место</w:t>
            </w:r>
          </w:p>
        </w:tc>
        <w:tc>
          <w:tcPr>
            <w:tcW w:w="5670" w:type="dxa"/>
            <w:tcBorders>
              <w:top w:val="single" w:sz="6" w:space="0" w:color="000000"/>
              <w:left w:val="single" w:sz="6" w:space="0" w:color="000000"/>
              <w:bottom w:val="single" w:sz="6" w:space="0" w:color="000000"/>
              <w:right w:val="single" w:sz="6" w:space="0" w:color="000000"/>
            </w:tcBorders>
            <w:vAlign w:val="center"/>
          </w:tcPr>
          <w:p w:rsidR="00B00BC1" w:rsidRPr="002E5526" w:rsidRDefault="00B00BC1" w:rsidP="00803F76">
            <w:pPr>
              <w:spacing w:after="0" w:line="240" w:lineRule="auto"/>
              <w:ind w:left="268" w:right="268"/>
              <w:rPr>
                <w:rFonts w:ascii="Times New Roman" w:eastAsia="Times New Roman" w:hAnsi="Times New Roman"/>
                <w:sz w:val="24"/>
                <w:szCs w:val="24"/>
              </w:rPr>
            </w:pPr>
            <w:r w:rsidRPr="002E5526">
              <w:rPr>
                <w:rFonts w:ascii="Times New Roman" w:hAnsi="Times New Roman"/>
                <w:sz w:val="24"/>
                <w:szCs w:val="24"/>
              </w:rPr>
              <w:t>Педагогический совет – август 20</w:t>
            </w:r>
            <w:r w:rsidR="002E5526">
              <w:rPr>
                <w:rFonts w:ascii="Times New Roman" w:hAnsi="Times New Roman"/>
                <w:sz w:val="24"/>
                <w:szCs w:val="24"/>
              </w:rPr>
              <w:t>22</w:t>
            </w:r>
            <w:r w:rsidRPr="002E5526">
              <w:rPr>
                <w:rFonts w:ascii="Times New Roman" w:hAnsi="Times New Roman"/>
                <w:sz w:val="24"/>
                <w:szCs w:val="24"/>
              </w:rPr>
              <w:t xml:space="preserve"> г.</w:t>
            </w:r>
          </w:p>
          <w:p w:rsidR="00B00BC1" w:rsidRPr="002E5526" w:rsidRDefault="00B00BC1" w:rsidP="00803F76">
            <w:pPr>
              <w:spacing w:after="0" w:line="240" w:lineRule="auto"/>
              <w:ind w:left="268" w:right="268"/>
              <w:rPr>
                <w:rFonts w:ascii="Times New Roman" w:hAnsi="Times New Roman"/>
                <w:sz w:val="24"/>
                <w:szCs w:val="24"/>
              </w:rPr>
            </w:pPr>
            <w:r w:rsidRPr="002E5526">
              <w:rPr>
                <w:rFonts w:ascii="Times New Roman" w:hAnsi="Times New Roman"/>
                <w:sz w:val="24"/>
                <w:szCs w:val="24"/>
              </w:rPr>
              <w:t>Научно-методический совет ОО – август 20</w:t>
            </w:r>
            <w:r w:rsidR="002E5526">
              <w:rPr>
                <w:rFonts w:ascii="Times New Roman" w:hAnsi="Times New Roman"/>
                <w:sz w:val="24"/>
                <w:szCs w:val="24"/>
              </w:rPr>
              <w:t>22</w:t>
            </w:r>
            <w:r w:rsidRPr="002E5526">
              <w:rPr>
                <w:rFonts w:ascii="Times New Roman" w:hAnsi="Times New Roman"/>
                <w:sz w:val="24"/>
                <w:szCs w:val="24"/>
              </w:rPr>
              <w:t xml:space="preserve"> г., май 202</w:t>
            </w:r>
            <w:r w:rsidR="002E5526">
              <w:rPr>
                <w:rFonts w:ascii="Times New Roman" w:hAnsi="Times New Roman"/>
                <w:sz w:val="24"/>
                <w:szCs w:val="24"/>
              </w:rPr>
              <w:t>3</w:t>
            </w:r>
            <w:r w:rsidRPr="002E5526">
              <w:rPr>
                <w:rFonts w:ascii="Times New Roman" w:hAnsi="Times New Roman"/>
                <w:sz w:val="24"/>
                <w:szCs w:val="24"/>
              </w:rPr>
              <w:t xml:space="preserve"> г.</w:t>
            </w:r>
          </w:p>
          <w:p w:rsidR="00B00BC1" w:rsidRPr="002E5526" w:rsidRDefault="00B00BC1" w:rsidP="00803F76">
            <w:pPr>
              <w:spacing w:after="0" w:line="240" w:lineRule="auto"/>
              <w:ind w:left="268" w:right="268"/>
              <w:rPr>
                <w:rFonts w:ascii="Times New Roman" w:hAnsi="Times New Roman"/>
                <w:sz w:val="24"/>
                <w:szCs w:val="24"/>
              </w:rPr>
            </w:pPr>
            <w:r w:rsidRPr="002E5526">
              <w:rPr>
                <w:rFonts w:ascii="Times New Roman" w:hAnsi="Times New Roman"/>
                <w:sz w:val="24"/>
                <w:szCs w:val="24"/>
              </w:rPr>
              <w:t>РАО – декабрь 20</w:t>
            </w:r>
            <w:r w:rsidR="002E5526">
              <w:rPr>
                <w:rFonts w:ascii="Times New Roman" w:hAnsi="Times New Roman"/>
                <w:sz w:val="24"/>
                <w:szCs w:val="24"/>
              </w:rPr>
              <w:t>22</w:t>
            </w:r>
            <w:r w:rsidRPr="002E5526">
              <w:rPr>
                <w:rFonts w:ascii="Times New Roman" w:hAnsi="Times New Roman"/>
                <w:sz w:val="24"/>
                <w:szCs w:val="24"/>
              </w:rPr>
              <w:t xml:space="preserve"> г.</w:t>
            </w:r>
          </w:p>
          <w:p w:rsidR="00BB6802" w:rsidRPr="002E5526" w:rsidRDefault="00B00BC1" w:rsidP="002E5526">
            <w:pPr>
              <w:spacing w:after="0" w:line="240" w:lineRule="auto"/>
              <w:ind w:left="268" w:right="268"/>
              <w:rPr>
                <w:rFonts w:ascii="Times New Roman" w:hAnsi="Times New Roman"/>
                <w:sz w:val="24"/>
                <w:szCs w:val="24"/>
                <w:lang w:eastAsia="ar-SA"/>
              </w:rPr>
            </w:pPr>
            <w:r w:rsidRPr="002E5526">
              <w:rPr>
                <w:rFonts w:ascii="Times New Roman" w:hAnsi="Times New Roman"/>
                <w:sz w:val="24"/>
                <w:szCs w:val="24"/>
              </w:rPr>
              <w:t>Управляющий совет – февраль 202</w:t>
            </w:r>
            <w:r w:rsidR="002E5526">
              <w:rPr>
                <w:rFonts w:ascii="Times New Roman" w:hAnsi="Times New Roman"/>
                <w:sz w:val="24"/>
                <w:szCs w:val="24"/>
              </w:rPr>
              <w:t>3</w:t>
            </w:r>
            <w:r w:rsidRPr="002E5526">
              <w:rPr>
                <w:rFonts w:ascii="Times New Roman" w:hAnsi="Times New Roman"/>
                <w:sz w:val="24"/>
                <w:szCs w:val="24"/>
              </w:rPr>
              <w:t xml:space="preserve"> г.</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t>Продукты инновационной и ОЭР (исследовательский, методический)</w:t>
            </w:r>
          </w:p>
        </w:tc>
        <w:tc>
          <w:tcPr>
            <w:tcW w:w="5670" w:type="dxa"/>
            <w:tcBorders>
              <w:top w:val="single" w:sz="6" w:space="0" w:color="000000"/>
              <w:left w:val="single" w:sz="6" w:space="0" w:color="000000"/>
              <w:bottom w:val="single" w:sz="6" w:space="0" w:color="000000"/>
              <w:right w:val="single" w:sz="6" w:space="0" w:color="000000"/>
            </w:tcBorders>
            <w:vAlign w:val="center"/>
          </w:tcPr>
          <w:p w:rsidR="00DF4577" w:rsidRPr="002E5526" w:rsidRDefault="00DF4577" w:rsidP="00803F76">
            <w:pPr>
              <w:pStyle w:val="a9"/>
              <w:spacing w:before="0" w:beforeAutospacing="0" w:after="0" w:afterAutospacing="0"/>
              <w:ind w:left="268" w:right="268"/>
            </w:pPr>
            <w:r w:rsidRPr="002E5526">
              <w:t>Созданы нормативные локальные акты, регламентирующие инновационную деятельность: положения -  об инновационной деятельности, об экспериментальной деятельности, об учителе-экспериментаторе, о ШМО, о передовом педагогическом опыте, о повышении квалификации, об аттестации, о творческих группах и др., в которых обозначены цели, задачи, основные направления, сроки реализации, участники.</w:t>
            </w:r>
          </w:p>
          <w:p w:rsidR="00DF4577" w:rsidRPr="002E5526" w:rsidRDefault="00DF4577" w:rsidP="00803F76">
            <w:pPr>
              <w:spacing w:after="0" w:line="240" w:lineRule="auto"/>
              <w:ind w:left="268" w:right="268"/>
              <w:rPr>
                <w:rFonts w:ascii="Times New Roman" w:eastAsia="Times New Roman" w:hAnsi="Times New Roman"/>
                <w:sz w:val="24"/>
                <w:szCs w:val="24"/>
              </w:rPr>
            </w:pPr>
            <w:r w:rsidRPr="002E5526">
              <w:rPr>
                <w:rFonts w:ascii="Times New Roman" w:hAnsi="Times New Roman"/>
                <w:bCs/>
                <w:color w:val="000000"/>
                <w:sz w:val="24"/>
                <w:szCs w:val="24"/>
              </w:rPr>
              <w:t xml:space="preserve">Будет продолжена реализация проектов: </w:t>
            </w:r>
            <w:r w:rsidRPr="002E5526">
              <w:rPr>
                <w:rFonts w:ascii="Times New Roman" w:hAnsi="Times New Roman"/>
                <w:sz w:val="24"/>
                <w:szCs w:val="24"/>
              </w:rPr>
              <w:t xml:space="preserve">«Одаренные дети», «Здоровье», «Дополнительное образование», «Семья», «Профилактическая работа», «Преемственность». </w:t>
            </w:r>
            <w:r w:rsidRPr="002E5526">
              <w:rPr>
                <w:rFonts w:ascii="Times New Roman" w:hAnsi="Times New Roman"/>
                <w:color w:val="000000"/>
                <w:sz w:val="24"/>
                <w:szCs w:val="24"/>
              </w:rPr>
              <w:t xml:space="preserve">В 2019-2020 учебном году продолжена реализация проекта </w:t>
            </w:r>
            <w:r w:rsidRPr="002E5526">
              <w:rPr>
                <w:rFonts w:ascii="Times New Roman" w:hAnsi="Times New Roman"/>
                <w:sz w:val="24"/>
                <w:szCs w:val="24"/>
              </w:rPr>
              <w:t>«Цифровая образовательная среда школы».</w:t>
            </w:r>
          </w:p>
          <w:p w:rsidR="00DF4577" w:rsidRPr="002E5526" w:rsidRDefault="00DF4577" w:rsidP="00803F76">
            <w:pPr>
              <w:pStyle w:val="a8"/>
              <w:ind w:left="268" w:right="268"/>
              <w:jc w:val="both"/>
              <w:rPr>
                <w:rFonts w:ascii="Times New Roman" w:eastAsia="Arial Unicode MS" w:hAnsi="Times New Roman"/>
                <w:bCs/>
                <w:color w:val="000000"/>
                <w:spacing w:val="-3"/>
                <w:sz w:val="24"/>
                <w:szCs w:val="24"/>
              </w:rPr>
            </w:pPr>
            <w:r w:rsidRPr="002E5526">
              <w:rPr>
                <w:rFonts w:ascii="Times New Roman" w:eastAsia="Arial Unicode MS" w:hAnsi="Times New Roman"/>
                <w:bCs/>
                <w:color w:val="000000"/>
                <w:spacing w:val="-3"/>
                <w:sz w:val="24"/>
                <w:szCs w:val="24"/>
              </w:rPr>
              <w:lastRenderedPageBreak/>
              <w:t>Продолжится пополнение банка данных инновационной деятельности педагогов.</w:t>
            </w:r>
          </w:p>
          <w:p w:rsidR="00DF4577" w:rsidRPr="002E5526" w:rsidRDefault="00851C10" w:rsidP="004F3CCD">
            <w:pPr>
              <w:autoSpaceDN w:val="0"/>
              <w:spacing w:after="0" w:line="240" w:lineRule="auto"/>
              <w:ind w:left="360" w:right="268"/>
              <w:jc w:val="both"/>
              <w:rPr>
                <w:rFonts w:ascii="Times New Roman" w:eastAsia="Times New Roman" w:hAnsi="Times New Roman"/>
                <w:sz w:val="24"/>
                <w:szCs w:val="24"/>
              </w:rPr>
            </w:pPr>
            <w:r w:rsidRPr="002E5526">
              <w:rPr>
                <w:rFonts w:ascii="Times New Roman" w:hAnsi="Times New Roman"/>
                <w:sz w:val="24"/>
                <w:szCs w:val="24"/>
              </w:rPr>
              <w:t>Будет продолжена реализация и</w:t>
            </w:r>
            <w:r w:rsidR="00DF4577" w:rsidRPr="002E5526">
              <w:rPr>
                <w:rFonts w:ascii="Times New Roman" w:hAnsi="Times New Roman"/>
                <w:sz w:val="24"/>
                <w:szCs w:val="24"/>
              </w:rPr>
              <w:t>ндивидуальны</w:t>
            </w:r>
            <w:r w:rsidRPr="002E5526">
              <w:rPr>
                <w:rFonts w:ascii="Times New Roman" w:hAnsi="Times New Roman"/>
                <w:sz w:val="24"/>
                <w:szCs w:val="24"/>
              </w:rPr>
              <w:t xml:space="preserve">х </w:t>
            </w:r>
            <w:r w:rsidR="00DF4577" w:rsidRPr="002E5526">
              <w:rPr>
                <w:rFonts w:ascii="Times New Roman" w:hAnsi="Times New Roman"/>
                <w:sz w:val="24"/>
                <w:szCs w:val="24"/>
              </w:rPr>
              <w:t>авторски</w:t>
            </w:r>
            <w:r w:rsidRPr="002E5526">
              <w:rPr>
                <w:rFonts w:ascii="Times New Roman" w:hAnsi="Times New Roman"/>
                <w:sz w:val="24"/>
                <w:szCs w:val="24"/>
              </w:rPr>
              <w:t>х</w:t>
            </w:r>
            <w:r w:rsidR="00DF4577" w:rsidRPr="002E5526">
              <w:rPr>
                <w:rFonts w:ascii="Times New Roman" w:hAnsi="Times New Roman"/>
                <w:sz w:val="24"/>
                <w:szCs w:val="24"/>
              </w:rPr>
              <w:t xml:space="preserve"> программы педагогов: </w:t>
            </w:r>
          </w:p>
          <w:p w:rsidR="00DF4577" w:rsidRPr="002E5526" w:rsidRDefault="00DF4577" w:rsidP="00803F76">
            <w:pPr>
              <w:spacing w:after="0" w:line="240" w:lineRule="auto"/>
              <w:ind w:left="268" w:right="268"/>
              <w:rPr>
                <w:rFonts w:ascii="Times New Roman" w:hAnsi="Times New Roman"/>
                <w:bCs/>
                <w:iCs/>
                <w:color w:val="000000"/>
                <w:sz w:val="24"/>
                <w:szCs w:val="24"/>
              </w:rPr>
            </w:pPr>
            <w:r w:rsidRPr="002E5526">
              <w:rPr>
                <w:rFonts w:ascii="Times New Roman" w:hAnsi="Times New Roman"/>
                <w:sz w:val="24"/>
                <w:szCs w:val="24"/>
              </w:rPr>
              <w:t xml:space="preserve"> «</w:t>
            </w:r>
            <w:r w:rsidRPr="002E5526">
              <w:rPr>
                <w:rFonts w:ascii="Times New Roman" w:hAnsi="Times New Roman"/>
                <w:bCs/>
                <w:iCs/>
                <w:color w:val="000000"/>
                <w:sz w:val="24"/>
                <w:szCs w:val="24"/>
              </w:rPr>
              <w:t>Программа коррекционно - развивающей работы в процессе сопровождения школьников» (автор Афанасьева Г.И., педагог-психолог), «</w:t>
            </w:r>
            <w:r w:rsidRPr="002E5526">
              <w:rPr>
                <w:rFonts w:ascii="Times New Roman" w:hAnsi="Times New Roman"/>
                <w:bCs/>
                <w:color w:val="000000"/>
                <w:spacing w:val="-3"/>
                <w:sz w:val="24"/>
                <w:szCs w:val="24"/>
              </w:rPr>
              <w:t>Организация медико-психологического сопровождения по укреплению и сохранению здоровья детей»</w:t>
            </w:r>
            <w:r w:rsidRPr="002E5526">
              <w:rPr>
                <w:rFonts w:ascii="Times New Roman" w:hAnsi="Times New Roman"/>
                <w:bCs/>
                <w:iCs/>
                <w:color w:val="000000"/>
                <w:sz w:val="24"/>
                <w:szCs w:val="24"/>
              </w:rPr>
              <w:t xml:space="preserve"> (автор Афанасьева Г.И., педагог-психолог), «</w:t>
            </w:r>
            <w:r w:rsidRPr="002E5526">
              <w:rPr>
                <w:rFonts w:ascii="Times New Roman" w:hAnsi="Times New Roman"/>
                <w:sz w:val="24"/>
                <w:szCs w:val="24"/>
              </w:rPr>
              <w:t>Программа социально - психологической помощи подросткам</w:t>
            </w:r>
            <w:r w:rsidRPr="002E5526">
              <w:rPr>
                <w:rFonts w:ascii="Times New Roman" w:hAnsi="Times New Roman"/>
                <w:bCs/>
                <w:color w:val="000000"/>
                <w:spacing w:val="-3"/>
                <w:sz w:val="24"/>
                <w:szCs w:val="24"/>
              </w:rPr>
              <w:t>»</w:t>
            </w:r>
            <w:r w:rsidRPr="002E5526">
              <w:rPr>
                <w:rFonts w:ascii="Times New Roman" w:hAnsi="Times New Roman"/>
                <w:bCs/>
                <w:iCs/>
                <w:color w:val="000000"/>
                <w:sz w:val="24"/>
                <w:szCs w:val="24"/>
              </w:rPr>
              <w:t xml:space="preserve"> (автор Афанасьева Г.И., педагог-психолог)</w:t>
            </w:r>
            <w:r w:rsidR="00851C10" w:rsidRPr="002E5526">
              <w:rPr>
                <w:rFonts w:ascii="Times New Roman" w:hAnsi="Times New Roman"/>
                <w:bCs/>
                <w:iCs/>
                <w:color w:val="000000"/>
                <w:sz w:val="24"/>
                <w:szCs w:val="24"/>
              </w:rPr>
              <w:t>;</w:t>
            </w:r>
          </w:p>
          <w:p w:rsidR="00DF4577" w:rsidRPr="002E5526" w:rsidRDefault="004F3CCD" w:rsidP="004F3CCD">
            <w:pPr>
              <w:spacing w:after="0" w:line="240" w:lineRule="auto"/>
              <w:ind w:left="268" w:right="268"/>
              <w:rPr>
                <w:rFonts w:ascii="Times New Roman" w:hAnsi="Times New Roman"/>
                <w:sz w:val="24"/>
                <w:szCs w:val="24"/>
                <w:lang w:eastAsia="ru-RU"/>
              </w:rPr>
            </w:pPr>
            <w:r w:rsidRPr="002E5526">
              <w:rPr>
                <w:rFonts w:ascii="Times New Roman" w:hAnsi="Times New Roman"/>
                <w:bCs/>
                <w:color w:val="000000"/>
                <w:spacing w:val="-3"/>
                <w:sz w:val="24"/>
                <w:szCs w:val="24"/>
              </w:rPr>
              <w:t>а</w:t>
            </w:r>
            <w:r w:rsidR="00DF4577" w:rsidRPr="002E5526">
              <w:rPr>
                <w:rFonts w:ascii="Times New Roman" w:hAnsi="Times New Roman"/>
                <w:bCs/>
                <w:color w:val="000000"/>
                <w:spacing w:val="-3"/>
                <w:sz w:val="24"/>
                <w:szCs w:val="24"/>
              </w:rPr>
              <w:t>вторски</w:t>
            </w:r>
            <w:r w:rsidRPr="002E5526">
              <w:rPr>
                <w:rFonts w:ascii="Times New Roman" w:hAnsi="Times New Roman"/>
                <w:bCs/>
                <w:color w:val="000000"/>
                <w:spacing w:val="-3"/>
                <w:sz w:val="24"/>
                <w:szCs w:val="24"/>
              </w:rPr>
              <w:t>х программ</w:t>
            </w:r>
            <w:r w:rsidR="00DF4577" w:rsidRPr="002E5526">
              <w:rPr>
                <w:rFonts w:ascii="Times New Roman" w:hAnsi="Times New Roman"/>
                <w:bCs/>
                <w:color w:val="000000"/>
                <w:spacing w:val="-3"/>
                <w:sz w:val="24"/>
                <w:szCs w:val="24"/>
              </w:rPr>
              <w:t>, созданны</w:t>
            </w:r>
            <w:r w:rsidRPr="002E5526">
              <w:rPr>
                <w:rFonts w:ascii="Times New Roman" w:hAnsi="Times New Roman"/>
                <w:bCs/>
                <w:color w:val="000000"/>
                <w:spacing w:val="-3"/>
                <w:sz w:val="24"/>
                <w:szCs w:val="24"/>
              </w:rPr>
              <w:t>х</w:t>
            </w:r>
            <w:r w:rsidR="00DF4577" w:rsidRPr="002E5526">
              <w:rPr>
                <w:rFonts w:ascii="Times New Roman" w:hAnsi="Times New Roman"/>
                <w:bCs/>
                <w:color w:val="000000"/>
                <w:spacing w:val="-3"/>
                <w:sz w:val="24"/>
                <w:szCs w:val="24"/>
              </w:rPr>
              <w:t xml:space="preserve"> научным руководителем:</w:t>
            </w:r>
            <w:r w:rsidR="00851C10" w:rsidRPr="002E5526">
              <w:rPr>
                <w:rFonts w:ascii="Times New Roman" w:hAnsi="Times New Roman"/>
                <w:bCs/>
                <w:color w:val="000000"/>
                <w:spacing w:val="-3"/>
                <w:sz w:val="24"/>
                <w:szCs w:val="24"/>
              </w:rPr>
              <w:t xml:space="preserve"> </w:t>
            </w:r>
            <w:r w:rsidR="00DF4577" w:rsidRPr="002E5526">
              <w:rPr>
                <w:rFonts w:ascii="Times New Roman" w:hAnsi="Times New Roman"/>
                <w:sz w:val="24"/>
                <w:szCs w:val="24"/>
              </w:rPr>
              <w:t>«Психологическая реабилитация социально - дезадаптированных подростков» (автор Бостанджиева Т.М.),</w:t>
            </w:r>
            <w:r w:rsidR="00E577DF" w:rsidRPr="002E5526">
              <w:rPr>
                <w:rFonts w:ascii="Times New Roman" w:hAnsi="Times New Roman"/>
                <w:sz w:val="24"/>
                <w:szCs w:val="24"/>
              </w:rPr>
              <w:t xml:space="preserve"> </w:t>
            </w:r>
            <w:r w:rsidR="00DF4577" w:rsidRPr="002E5526">
              <w:rPr>
                <w:rFonts w:ascii="Times New Roman" w:hAnsi="Times New Roman"/>
                <w:sz w:val="24"/>
                <w:szCs w:val="24"/>
              </w:rPr>
              <w:t>«Развитие педагогической продуктивности учителя» (автор Бостанджиева Т.М.).</w:t>
            </w:r>
            <w:r w:rsidR="00E577DF" w:rsidRPr="002E5526">
              <w:rPr>
                <w:rFonts w:ascii="Times New Roman" w:hAnsi="Times New Roman"/>
                <w:sz w:val="24"/>
                <w:szCs w:val="24"/>
              </w:rPr>
              <w:t xml:space="preserve"> </w:t>
            </w:r>
          </w:p>
        </w:tc>
      </w:tr>
      <w:tr w:rsidR="00BB6802" w:rsidRPr="002E5526" w:rsidTr="00803F76">
        <w:tc>
          <w:tcPr>
            <w:tcW w:w="4231" w:type="dxa"/>
            <w:tcBorders>
              <w:top w:val="single" w:sz="6" w:space="0" w:color="000000"/>
              <w:left w:val="single" w:sz="6" w:space="0" w:color="000000"/>
              <w:bottom w:val="single" w:sz="6" w:space="0" w:color="000000"/>
              <w:right w:val="single" w:sz="6" w:space="0" w:color="000000"/>
            </w:tcBorders>
            <w:vAlign w:val="center"/>
            <w:hideMark/>
          </w:tcPr>
          <w:p w:rsidR="00BB6802" w:rsidRPr="002E5526" w:rsidRDefault="00BB6802" w:rsidP="00BB6802">
            <w:pPr>
              <w:pStyle w:val="a8"/>
              <w:jc w:val="both"/>
              <w:rPr>
                <w:rFonts w:ascii="Times New Roman" w:hAnsi="Times New Roman"/>
                <w:sz w:val="24"/>
                <w:szCs w:val="24"/>
                <w:lang w:eastAsia="ru-RU"/>
              </w:rPr>
            </w:pPr>
            <w:r w:rsidRPr="002E5526">
              <w:rPr>
                <w:rFonts w:ascii="Times New Roman" w:hAnsi="Times New Roman"/>
                <w:sz w:val="24"/>
                <w:szCs w:val="24"/>
                <w:lang w:eastAsia="ru-RU"/>
              </w:rPr>
              <w:lastRenderedPageBreak/>
              <w:t>Формы распространения опыта (школьный сайт, методические рекомендации, проведение семинаров и стажировочных площадок)</w:t>
            </w:r>
          </w:p>
        </w:tc>
        <w:tc>
          <w:tcPr>
            <w:tcW w:w="5670" w:type="dxa"/>
            <w:tcBorders>
              <w:top w:val="single" w:sz="6" w:space="0" w:color="000000"/>
              <w:left w:val="single" w:sz="6" w:space="0" w:color="000000"/>
              <w:bottom w:val="single" w:sz="6" w:space="0" w:color="000000"/>
              <w:right w:val="single" w:sz="6" w:space="0" w:color="000000"/>
            </w:tcBorders>
            <w:vAlign w:val="center"/>
          </w:tcPr>
          <w:p w:rsidR="00FE7B8A" w:rsidRPr="002E5526" w:rsidRDefault="00FE7B8A" w:rsidP="00803F76">
            <w:pPr>
              <w:pStyle w:val="a8"/>
              <w:ind w:left="268" w:right="268"/>
              <w:jc w:val="both"/>
              <w:rPr>
                <w:rFonts w:ascii="Times New Roman" w:hAnsi="Times New Roman"/>
                <w:sz w:val="24"/>
                <w:szCs w:val="24"/>
                <w:lang w:eastAsia="ru-RU"/>
              </w:rPr>
            </w:pPr>
            <w:r w:rsidRPr="002E5526">
              <w:rPr>
                <w:rFonts w:ascii="Times New Roman" w:hAnsi="Times New Roman"/>
                <w:sz w:val="24"/>
                <w:szCs w:val="24"/>
                <w:lang w:eastAsia="ru-RU"/>
              </w:rPr>
              <w:t>Запланированы открытые уроки, внеклассные мероприятия в рамках ЕМД, конкурса «Педагог года», ШМО, ГМО, курсов повышения квалификации</w:t>
            </w:r>
            <w:r w:rsidR="006E7FA8" w:rsidRPr="002E5526">
              <w:rPr>
                <w:rFonts w:ascii="Times New Roman" w:hAnsi="Times New Roman"/>
                <w:sz w:val="24"/>
                <w:szCs w:val="24"/>
                <w:lang w:eastAsia="ru-RU"/>
              </w:rPr>
              <w:t>, аттестации</w:t>
            </w:r>
            <w:r w:rsidRPr="002E5526">
              <w:rPr>
                <w:rFonts w:ascii="Times New Roman" w:hAnsi="Times New Roman"/>
                <w:sz w:val="24"/>
                <w:szCs w:val="24"/>
                <w:lang w:eastAsia="ru-RU"/>
              </w:rPr>
              <w:t xml:space="preserve"> и т.д.</w:t>
            </w:r>
          </w:p>
          <w:p w:rsidR="00BB6802" w:rsidRPr="002E5526" w:rsidRDefault="00FE7B8A" w:rsidP="00E829B0">
            <w:pPr>
              <w:spacing w:line="240" w:lineRule="auto"/>
              <w:ind w:left="268" w:right="268"/>
              <w:jc w:val="both"/>
              <w:rPr>
                <w:rFonts w:ascii="Times New Roman" w:eastAsiaTheme="minorHAnsi" w:hAnsi="Times New Roman"/>
                <w:sz w:val="24"/>
                <w:szCs w:val="24"/>
              </w:rPr>
            </w:pPr>
            <w:r w:rsidRPr="002E5526">
              <w:rPr>
                <w:rFonts w:ascii="Times New Roman" w:hAnsi="Times New Roman"/>
                <w:sz w:val="24"/>
                <w:szCs w:val="24"/>
              </w:rPr>
              <w:t xml:space="preserve">   Так как школа работает в режиме федеральной экспериментальной площадки, то будет продолжено сотрудничество с РАО, ТПИ им. Д.И. Менделеева</w:t>
            </w:r>
            <w:r w:rsidR="00E829B0">
              <w:rPr>
                <w:rFonts w:ascii="Times New Roman" w:hAnsi="Times New Roman"/>
                <w:sz w:val="24"/>
                <w:szCs w:val="24"/>
              </w:rPr>
              <w:t xml:space="preserve"> (филиалом ТГУ в г. Тобольске).</w:t>
            </w:r>
          </w:p>
        </w:tc>
      </w:tr>
    </w:tbl>
    <w:p w:rsidR="00BB6802" w:rsidRPr="002E5526" w:rsidRDefault="00BB6802" w:rsidP="00BB6802">
      <w:pPr>
        <w:spacing w:after="0" w:line="240" w:lineRule="auto"/>
        <w:jc w:val="both"/>
        <w:rPr>
          <w:rFonts w:ascii="Times New Roman" w:eastAsia="Times New Roman" w:hAnsi="Times New Roman"/>
          <w:sz w:val="24"/>
          <w:szCs w:val="24"/>
          <w:lang w:eastAsia="ru-RU"/>
        </w:rPr>
      </w:pPr>
    </w:p>
    <w:p w:rsidR="00DC20D0" w:rsidRPr="002E5526" w:rsidRDefault="00DC20D0" w:rsidP="00BB6802">
      <w:pPr>
        <w:jc w:val="both"/>
        <w:rPr>
          <w:sz w:val="24"/>
          <w:szCs w:val="24"/>
        </w:rPr>
      </w:pPr>
    </w:p>
    <w:p w:rsidR="00803F76" w:rsidRDefault="00803F76" w:rsidP="00BB6802">
      <w:pPr>
        <w:jc w:val="both"/>
      </w:pPr>
    </w:p>
    <w:p w:rsidR="00F04660" w:rsidRPr="00F04660" w:rsidRDefault="00F04660" w:rsidP="00BB6802">
      <w:pPr>
        <w:jc w:val="both"/>
        <w:rPr>
          <w:rFonts w:ascii="Times New Roman" w:hAnsi="Times New Roman"/>
          <w:sz w:val="24"/>
          <w:szCs w:val="24"/>
        </w:rPr>
      </w:pPr>
      <w:r w:rsidRPr="00F04660">
        <w:rPr>
          <w:rFonts w:ascii="Times New Roman" w:hAnsi="Times New Roman"/>
          <w:sz w:val="24"/>
          <w:szCs w:val="24"/>
        </w:rPr>
        <w:t xml:space="preserve">Директор школы                          </w:t>
      </w:r>
      <w:r>
        <w:rPr>
          <w:rFonts w:ascii="Times New Roman" w:hAnsi="Times New Roman"/>
          <w:sz w:val="24"/>
          <w:szCs w:val="24"/>
        </w:rPr>
        <w:t xml:space="preserve">                                </w:t>
      </w:r>
      <w:r w:rsidRPr="00F04660">
        <w:rPr>
          <w:rFonts w:ascii="Times New Roman" w:hAnsi="Times New Roman"/>
          <w:sz w:val="24"/>
          <w:szCs w:val="24"/>
        </w:rPr>
        <w:t xml:space="preserve"> </w:t>
      </w:r>
      <w:bookmarkStart w:id="0" w:name="_GoBack"/>
      <w:bookmarkEnd w:id="0"/>
      <w:r w:rsidRPr="00F04660">
        <w:rPr>
          <w:rFonts w:ascii="Times New Roman" w:hAnsi="Times New Roman"/>
          <w:sz w:val="24"/>
          <w:szCs w:val="24"/>
        </w:rPr>
        <w:t xml:space="preserve">                            С.В. Соколова</w:t>
      </w:r>
    </w:p>
    <w:sectPr w:rsidR="00F04660" w:rsidRPr="00F04660" w:rsidSect="00803F76">
      <w:pgSz w:w="11906" w:h="16838"/>
      <w:pgMar w:top="568" w:right="850" w:bottom="14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72" w:rsidRDefault="00FB0672">
      <w:pPr>
        <w:spacing w:after="0" w:line="240" w:lineRule="auto"/>
      </w:pPr>
      <w:r>
        <w:separator/>
      </w:r>
    </w:p>
  </w:endnote>
  <w:endnote w:type="continuationSeparator" w:id="0">
    <w:p w:rsidR="00FB0672" w:rsidRDefault="00FB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72" w:rsidRDefault="00FB0672">
      <w:pPr>
        <w:spacing w:after="0" w:line="240" w:lineRule="auto"/>
      </w:pPr>
      <w:r>
        <w:separator/>
      </w:r>
    </w:p>
  </w:footnote>
  <w:footnote w:type="continuationSeparator" w:id="0">
    <w:p w:rsidR="00FB0672" w:rsidRDefault="00FB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B107C"/>
    <w:multiLevelType w:val="hybridMultilevel"/>
    <w:tmpl w:val="9E3AB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DF"/>
    <w:rsid w:val="001908B9"/>
    <w:rsid w:val="00284448"/>
    <w:rsid w:val="002A17CB"/>
    <w:rsid w:val="002E5526"/>
    <w:rsid w:val="004F3CCD"/>
    <w:rsid w:val="00694CB1"/>
    <w:rsid w:val="006E7FA8"/>
    <w:rsid w:val="00803F76"/>
    <w:rsid w:val="0080590F"/>
    <w:rsid w:val="00845F34"/>
    <w:rsid w:val="00851C10"/>
    <w:rsid w:val="008D4B06"/>
    <w:rsid w:val="009129D2"/>
    <w:rsid w:val="00A466DF"/>
    <w:rsid w:val="00B00BC1"/>
    <w:rsid w:val="00BB6802"/>
    <w:rsid w:val="00BE5786"/>
    <w:rsid w:val="00DC20D0"/>
    <w:rsid w:val="00DF4577"/>
    <w:rsid w:val="00E577DF"/>
    <w:rsid w:val="00E829B0"/>
    <w:rsid w:val="00F04660"/>
    <w:rsid w:val="00FB0672"/>
    <w:rsid w:val="00FC242B"/>
    <w:rsid w:val="00FE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14DC"/>
  <w15:chartTrackingRefBased/>
  <w15:docId w15:val="{44A9E4C5-813B-4976-AD85-BEA5B25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0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802"/>
    <w:rPr>
      <w:color w:val="0563C1" w:themeColor="hyperlink"/>
      <w:u w:val="single"/>
    </w:rPr>
  </w:style>
  <w:style w:type="paragraph" w:styleId="a4">
    <w:name w:val="header"/>
    <w:basedOn w:val="a"/>
    <w:link w:val="a5"/>
    <w:uiPriority w:val="99"/>
    <w:unhideWhenUsed/>
    <w:rsid w:val="00BB68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6802"/>
    <w:rPr>
      <w:rFonts w:ascii="Calibri" w:eastAsia="Calibri" w:hAnsi="Calibri" w:cs="Times New Roman"/>
    </w:rPr>
  </w:style>
  <w:style w:type="paragraph" w:styleId="a6">
    <w:name w:val="footer"/>
    <w:basedOn w:val="a"/>
    <w:link w:val="a7"/>
    <w:uiPriority w:val="99"/>
    <w:unhideWhenUsed/>
    <w:rsid w:val="00BB68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6802"/>
    <w:rPr>
      <w:rFonts w:ascii="Calibri" w:eastAsia="Calibri" w:hAnsi="Calibri" w:cs="Times New Roman"/>
    </w:rPr>
  </w:style>
  <w:style w:type="paragraph" w:styleId="a8">
    <w:name w:val="No Spacing"/>
    <w:uiPriority w:val="1"/>
    <w:qFormat/>
    <w:rsid w:val="00BB6802"/>
    <w:pPr>
      <w:spacing w:after="0" w:line="240" w:lineRule="auto"/>
    </w:pPr>
    <w:rPr>
      <w:rFonts w:ascii="Calibri" w:eastAsia="Calibri" w:hAnsi="Calibri"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qFormat/>
    <w:rsid w:val="00DF45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4922">
      <w:bodyDiv w:val="1"/>
      <w:marLeft w:val="0"/>
      <w:marRight w:val="0"/>
      <w:marTop w:val="0"/>
      <w:marBottom w:val="0"/>
      <w:divBdr>
        <w:top w:val="none" w:sz="0" w:space="0" w:color="auto"/>
        <w:left w:val="none" w:sz="0" w:space="0" w:color="auto"/>
        <w:bottom w:val="none" w:sz="0" w:space="0" w:color="auto"/>
        <w:right w:val="none" w:sz="0" w:space="0" w:color="auto"/>
      </w:divBdr>
    </w:div>
    <w:div w:id="924850291">
      <w:bodyDiv w:val="1"/>
      <w:marLeft w:val="0"/>
      <w:marRight w:val="0"/>
      <w:marTop w:val="0"/>
      <w:marBottom w:val="0"/>
      <w:divBdr>
        <w:top w:val="none" w:sz="0" w:space="0" w:color="auto"/>
        <w:left w:val="none" w:sz="0" w:space="0" w:color="auto"/>
        <w:bottom w:val="none" w:sz="0" w:space="0" w:color="auto"/>
        <w:right w:val="none" w:sz="0" w:space="0" w:color="auto"/>
      </w:divBdr>
    </w:div>
    <w:div w:id="983855410">
      <w:bodyDiv w:val="1"/>
      <w:marLeft w:val="0"/>
      <w:marRight w:val="0"/>
      <w:marTop w:val="0"/>
      <w:marBottom w:val="0"/>
      <w:divBdr>
        <w:top w:val="none" w:sz="0" w:space="0" w:color="auto"/>
        <w:left w:val="none" w:sz="0" w:space="0" w:color="auto"/>
        <w:bottom w:val="none" w:sz="0" w:space="0" w:color="auto"/>
        <w:right w:val="none" w:sz="0" w:space="0" w:color="auto"/>
      </w:divBdr>
    </w:div>
    <w:div w:id="1075274295">
      <w:bodyDiv w:val="1"/>
      <w:marLeft w:val="0"/>
      <w:marRight w:val="0"/>
      <w:marTop w:val="0"/>
      <w:marBottom w:val="0"/>
      <w:divBdr>
        <w:top w:val="none" w:sz="0" w:space="0" w:color="auto"/>
        <w:left w:val="none" w:sz="0" w:space="0" w:color="auto"/>
        <w:bottom w:val="none" w:sz="0" w:space="0" w:color="auto"/>
        <w:right w:val="none" w:sz="0" w:space="0" w:color="auto"/>
      </w:divBdr>
    </w:div>
    <w:div w:id="1307584699">
      <w:bodyDiv w:val="1"/>
      <w:marLeft w:val="0"/>
      <w:marRight w:val="0"/>
      <w:marTop w:val="0"/>
      <w:marBottom w:val="0"/>
      <w:divBdr>
        <w:top w:val="none" w:sz="0" w:space="0" w:color="auto"/>
        <w:left w:val="none" w:sz="0" w:space="0" w:color="auto"/>
        <w:bottom w:val="none" w:sz="0" w:space="0" w:color="auto"/>
        <w:right w:val="none" w:sz="0" w:space="0" w:color="auto"/>
      </w:divBdr>
    </w:div>
    <w:div w:id="1332876139">
      <w:bodyDiv w:val="1"/>
      <w:marLeft w:val="0"/>
      <w:marRight w:val="0"/>
      <w:marTop w:val="0"/>
      <w:marBottom w:val="0"/>
      <w:divBdr>
        <w:top w:val="none" w:sz="0" w:space="0" w:color="auto"/>
        <w:left w:val="none" w:sz="0" w:space="0" w:color="auto"/>
        <w:bottom w:val="none" w:sz="0" w:space="0" w:color="auto"/>
        <w:right w:val="none" w:sz="0" w:space="0" w:color="auto"/>
      </w:divBdr>
    </w:div>
    <w:div w:id="1352536618">
      <w:bodyDiv w:val="1"/>
      <w:marLeft w:val="0"/>
      <w:marRight w:val="0"/>
      <w:marTop w:val="0"/>
      <w:marBottom w:val="0"/>
      <w:divBdr>
        <w:top w:val="none" w:sz="0" w:space="0" w:color="auto"/>
        <w:left w:val="none" w:sz="0" w:space="0" w:color="auto"/>
        <w:bottom w:val="none" w:sz="0" w:space="0" w:color="auto"/>
        <w:right w:val="none" w:sz="0" w:space="0" w:color="auto"/>
      </w:divBdr>
    </w:div>
    <w:div w:id="1401363965">
      <w:bodyDiv w:val="1"/>
      <w:marLeft w:val="0"/>
      <w:marRight w:val="0"/>
      <w:marTop w:val="0"/>
      <w:marBottom w:val="0"/>
      <w:divBdr>
        <w:top w:val="none" w:sz="0" w:space="0" w:color="auto"/>
        <w:left w:val="none" w:sz="0" w:space="0" w:color="auto"/>
        <w:bottom w:val="none" w:sz="0" w:space="0" w:color="auto"/>
        <w:right w:val="none" w:sz="0" w:space="0" w:color="auto"/>
      </w:divBdr>
    </w:div>
    <w:div w:id="1610164728">
      <w:bodyDiv w:val="1"/>
      <w:marLeft w:val="0"/>
      <w:marRight w:val="0"/>
      <w:marTop w:val="0"/>
      <w:marBottom w:val="0"/>
      <w:divBdr>
        <w:top w:val="none" w:sz="0" w:space="0" w:color="auto"/>
        <w:left w:val="none" w:sz="0" w:space="0" w:color="auto"/>
        <w:bottom w:val="none" w:sz="0" w:space="0" w:color="auto"/>
        <w:right w:val="none" w:sz="0" w:space="0" w:color="auto"/>
      </w:divBdr>
    </w:div>
    <w:div w:id="18586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2020-09-04T09:27:00Z</dcterms:created>
  <dcterms:modified xsi:type="dcterms:W3CDTF">2023-01-27T08:28:00Z</dcterms:modified>
</cp:coreProperties>
</file>